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2E5F1">
      <w:pPr>
        <w:spacing w:line="287" w:lineRule="auto"/>
        <w:rPr>
          <w:rFonts w:ascii="Arial"/>
          <w:sz w:val="21"/>
        </w:rPr>
      </w:pPr>
    </w:p>
    <w:p w14:paraId="100367EF">
      <w:pPr>
        <w:pStyle w:val="2"/>
        <w:spacing w:before="103" w:line="233" w:lineRule="auto"/>
        <w:ind w:left="156"/>
        <w:jc w:val="center"/>
        <w:outlineLvl w:val="0"/>
        <w:rPr>
          <w:rFonts w:hint="eastAsia"/>
          <w:b/>
          <w:bCs/>
          <w:color w:val="333333"/>
          <w:spacing w:val="7"/>
          <w:sz w:val="24"/>
          <w:szCs w:val="24"/>
          <w:lang w:val="en-US" w:eastAsia="zh-CN"/>
        </w:rPr>
      </w:pPr>
      <w:r>
        <w:rPr>
          <w:rFonts w:hint="eastAsia"/>
          <w:b/>
          <w:bCs/>
          <w:color w:val="333333"/>
          <w:spacing w:val="7"/>
          <w:sz w:val="24"/>
          <w:szCs w:val="24"/>
        </w:rPr>
        <w:t>贵阳公路管理局2026年长周期道路提升改造工程施工劳务合作单位</w:t>
      </w:r>
      <w:r>
        <w:rPr>
          <w:rFonts w:hint="eastAsia"/>
          <w:b/>
          <w:bCs/>
          <w:color w:val="333333"/>
          <w:spacing w:val="7"/>
          <w:sz w:val="24"/>
          <w:szCs w:val="24"/>
          <w:lang w:val="en-US" w:eastAsia="zh-CN"/>
        </w:rPr>
        <w:t>及贵阳公路管理局</w:t>
      </w:r>
    </w:p>
    <w:p w14:paraId="4609AFA4">
      <w:pPr>
        <w:pStyle w:val="2"/>
        <w:spacing w:before="103" w:line="233" w:lineRule="auto"/>
        <w:ind w:left="156"/>
        <w:jc w:val="center"/>
        <w:outlineLvl w:val="0"/>
        <w:rPr>
          <w:rFonts w:hint="eastAsia" w:eastAsia="微软雅黑"/>
          <w:sz w:val="24"/>
          <w:szCs w:val="24"/>
          <w:lang w:val="en-US" w:eastAsia="zh-CN"/>
        </w:rPr>
      </w:pPr>
      <w:r>
        <w:rPr>
          <w:rFonts w:hint="eastAsia"/>
          <w:b/>
          <w:bCs/>
          <w:color w:val="333333"/>
          <w:spacing w:val="7"/>
          <w:sz w:val="24"/>
          <w:szCs w:val="24"/>
          <w:lang w:val="en-US" w:eastAsia="zh-CN"/>
        </w:rPr>
        <w:t>2026年长周期道路提升改造工程交安施工劳务合作单位</w:t>
      </w:r>
    </w:p>
    <w:p w14:paraId="5D9D3F6D">
      <w:pPr>
        <w:pStyle w:val="2"/>
        <w:spacing w:before="103" w:line="189" w:lineRule="auto"/>
        <w:jc w:val="center"/>
        <w:outlineLvl w:val="0"/>
        <w:rPr>
          <w:sz w:val="24"/>
          <w:szCs w:val="24"/>
        </w:rPr>
      </w:pPr>
      <w:r>
        <w:rPr>
          <w:b/>
          <w:bCs/>
          <w:color w:val="333333"/>
          <w:spacing w:val="9"/>
          <w:sz w:val="24"/>
          <w:szCs w:val="24"/>
        </w:rPr>
        <w:t>询比采购成交结果公示</w:t>
      </w:r>
    </w:p>
    <w:p w14:paraId="1CC476EA">
      <w:pPr>
        <w:pStyle w:val="2"/>
        <w:spacing w:before="339" w:line="183" w:lineRule="auto"/>
        <w:ind w:left="14"/>
        <w:outlineLvl w:val="1"/>
        <w:rPr>
          <w:sz w:val="24"/>
          <w:szCs w:val="24"/>
        </w:rPr>
      </w:pPr>
      <w:r>
        <w:rPr>
          <w:b/>
          <w:bCs/>
          <w:color w:val="333333"/>
          <w:spacing w:val="-3"/>
          <w:sz w:val="24"/>
          <w:szCs w:val="24"/>
        </w:rPr>
        <w:t>一、项目基本信息</w:t>
      </w:r>
    </w:p>
    <w:p w14:paraId="1C2C1EE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3" w:line="360" w:lineRule="auto"/>
        <w:jc w:val="left"/>
        <w:textAlignment w:val="baseline"/>
        <w:outlineLvl w:val="0"/>
      </w:pPr>
      <w:r>
        <w:rPr>
          <w:color w:val="333333"/>
          <w:spacing w:val="9"/>
        </w:rPr>
        <w:t>项目名称 ：</w:t>
      </w:r>
      <w:r>
        <w:rPr>
          <w:rFonts w:hint="eastAsia"/>
          <w:color w:val="333333"/>
        </w:rPr>
        <w:t>贵阳公路管理局2026年长周期道路提升改造工程施工劳务合作单位</w:t>
      </w:r>
      <w:r>
        <w:rPr>
          <w:rFonts w:hint="eastAsia"/>
          <w:color w:val="333333"/>
          <w:lang w:val="en-US" w:eastAsia="zh-CN"/>
        </w:rPr>
        <w:t>及贵阳公路管理局2026年长周期道路提升改造工程交安施工劳务合作单位</w:t>
      </w:r>
    </w:p>
    <w:p w14:paraId="60E01C4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3" w:line="360" w:lineRule="auto"/>
        <w:jc w:val="left"/>
        <w:textAlignment w:val="baseline"/>
        <w:outlineLvl w:val="0"/>
        <w:rPr>
          <w:rFonts w:hint="eastAsia" w:eastAsia="微软雅黑"/>
          <w:color w:val="333333"/>
          <w:spacing w:val="9"/>
          <w:lang w:val="en-US" w:eastAsia="zh-CN"/>
        </w:rPr>
      </w:pPr>
      <w:r>
        <w:rPr>
          <w:color w:val="333333"/>
          <w:spacing w:val="9"/>
        </w:rPr>
        <w:t>项目编号 ：JYZX-ZBDL-2026-4</w:t>
      </w:r>
      <w:r>
        <w:rPr>
          <w:rFonts w:hint="eastAsia"/>
          <w:color w:val="333333"/>
          <w:spacing w:val="9"/>
          <w:lang w:val="en-US" w:eastAsia="zh-CN"/>
        </w:rPr>
        <w:t>4/</w:t>
      </w:r>
      <w:r>
        <w:rPr>
          <w:color w:val="333333"/>
          <w:spacing w:val="9"/>
        </w:rPr>
        <w:t>JYZX-ZBDL-2026-4</w:t>
      </w:r>
      <w:r>
        <w:rPr>
          <w:rFonts w:hint="eastAsia"/>
          <w:color w:val="333333"/>
          <w:spacing w:val="9"/>
          <w:lang w:val="en-US" w:eastAsia="zh-CN"/>
        </w:rPr>
        <w:t>5</w:t>
      </w:r>
    </w:p>
    <w:p w14:paraId="5F9DFEC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3" w:line="360" w:lineRule="auto"/>
        <w:jc w:val="left"/>
        <w:textAlignment w:val="baseline"/>
        <w:outlineLvl w:val="0"/>
        <w:rPr>
          <w:color w:val="333333"/>
          <w:spacing w:val="9"/>
        </w:rPr>
      </w:pPr>
      <w:r>
        <w:rPr>
          <w:color w:val="333333"/>
          <w:spacing w:val="9"/>
        </w:rPr>
        <w:t>采购方式 ：询比采购</w:t>
      </w:r>
      <w:bookmarkStart w:id="0" w:name="_GoBack"/>
      <w:bookmarkEnd w:id="0"/>
    </w:p>
    <w:p w14:paraId="0279577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3" w:line="360" w:lineRule="auto"/>
        <w:jc w:val="left"/>
        <w:textAlignment w:val="baseline"/>
        <w:outlineLvl w:val="0"/>
        <w:rPr>
          <w:color w:val="333333"/>
          <w:spacing w:val="9"/>
        </w:rPr>
      </w:pPr>
      <w:r>
        <w:rPr>
          <w:color w:val="333333"/>
          <w:spacing w:val="9"/>
        </w:rPr>
        <w:t>邀请范围 ：公开</w:t>
      </w:r>
    </w:p>
    <w:p w14:paraId="50C485E0">
      <w:pPr>
        <w:pStyle w:val="2"/>
        <w:spacing w:before="245" w:line="183" w:lineRule="auto"/>
        <w:ind w:left="7"/>
        <w:outlineLvl w:val="1"/>
        <w:rPr>
          <w:sz w:val="24"/>
          <w:szCs w:val="24"/>
        </w:rPr>
      </w:pPr>
      <w:r>
        <w:rPr>
          <w:b/>
          <w:bCs/>
          <w:color w:val="333333"/>
          <w:spacing w:val="-3"/>
          <w:sz w:val="24"/>
          <w:szCs w:val="24"/>
        </w:rPr>
        <w:t>二、采购项目概况</w:t>
      </w:r>
    </w:p>
    <w:p w14:paraId="3A1BF1C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3" w:line="360" w:lineRule="auto"/>
        <w:ind w:firstLine="396" w:firstLineChars="200"/>
        <w:jc w:val="left"/>
        <w:textAlignment w:val="baseline"/>
        <w:outlineLvl w:val="0"/>
        <w:rPr>
          <w:rFonts w:ascii="Arial"/>
          <w:sz w:val="21"/>
        </w:rPr>
      </w:pPr>
      <w:r>
        <w:rPr>
          <w:rFonts w:hint="eastAsia"/>
          <w:color w:val="333333"/>
          <w:spacing w:val="9"/>
          <w:lang w:val="en-US" w:eastAsia="zh-CN"/>
        </w:rPr>
        <w:t>贵阳公路管理局2026年长周期道路提升改造工程S106线、S211线原路面为二级-四级公路，路基宽度7米-12米，主要施工内容为面层铣刨、基层加铺、沥青混凝土铺筑、水泥混凝土基层就地冷再生、水泥稳定碎石就地冷再生基层及称重设备维修等；（交安）贵阳公路管理局2026年长周期道路提升改造工程S106线、S211线原路面为二级-四级公路，路基宽度7米-12米，主要施工内容包括波形护栏更换与增设、混凝土护栏施工、更换或新增标识牌等；</w:t>
      </w:r>
    </w:p>
    <w:p w14:paraId="57ECAABB">
      <w:pPr>
        <w:pStyle w:val="2"/>
        <w:spacing w:before="103" w:line="183" w:lineRule="auto"/>
        <w:ind w:left="14"/>
        <w:outlineLvl w:val="1"/>
        <w:rPr>
          <w:sz w:val="24"/>
          <w:szCs w:val="24"/>
        </w:rPr>
      </w:pPr>
      <w:r>
        <w:rPr>
          <w:b/>
          <w:bCs/>
          <w:color w:val="333333"/>
          <w:spacing w:val="-2"/>
          <w:sz w:val="24"/>
          <w:szCs w:val="24"/>
        </w:rPr>
        <w:t>三、公告媒体及公示日期</w:t>
      </w:r>
    </w:p>
    <w:p w14:paraId="5C2DF15A">
      <w:pPr>
        <w:pStyle w:val="2"/>
        <w:spacing w:before="252" w:line="191" w:lineRule="auto"/>
        <w:ind w:left="4"/>
        <w:rPr>
          <w:spacing w:val="8"/>
        </w:rPr>
      </w:pPr>
      <w:r>
        <w:rPr>
          <w:color w:val="333333"/>
          <w:spacing w:val="8"/>
        </w:rPr>
        <w:t>公告媒体</w:t>
      </w:r>
      <w:r>
        <w:rPr>
          <w:color w:val="333333"/>
          <w:spacing w:val="58"/>
          <w:w w:val="101"/>
        </w:rPr>
        <w:t xml:space="preserve"> </w:t>
      </w:r>
      <w:r>
        <w:rPr>
          <w:color w:val="333333"/>
          <w:spacing w:val="8"/>
        </w:rPr>
        <w:t>：</w:t>
      </w:r>
      <w:r>
        <w:rPr>
          <w:spacing w:val="8"/>
        </w:rPr>
        <w:t>贵州省公路建设养护集团有限公司门户网站</w:t>
      </w:r>
    </w:p>
    <w:p w14:paraId="34FE524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3" w:line="360" w:lineRule="auto"/>
        <w:jc w:val="left"/>
        <w:textAlignment w:val="baseline"/>
        <w:outlineLvl w:val="0"/>
        <w:rPr>
          <w:rFonts w:hint="eastAsia"/>
          <w:color w:val="333333"/>
          <w:spacing w:val="9"/>
          <w:lang w:val="en-US" w:eastAsia="zh-CN"/>
        </w:rPr>
      </w:pPr>
      <w:r>
        <w:rPr>
          <w:rFonts w:hint="eastAsia"/>
          <w:color w:val="333333"/>
          <w:spacing w:val="9"/>
          <w:lang w:val="en-US" w:eastAsia="zh-CN"/>
        </w:rPr>
        <w:t>贵阳公路管理局2026年长周期道路提升改造工程施工劳务合作单位</w:t>
      </w:r>
    </w:p>
    <w:p w14:paraId="0EC108BA">
      <w:pPr>
        <w:pStyle w:val="2"/>
        <w:spacing w:before="102" w:line="316" w:lineRule="exact"/>
        <w:ind w:left="4"/>
        <w:rPr>
          <w:rFonts w:ascii="Arial" w:hAnsi="Arial" w:eastAsia="Arial" w:cs="Arial"/>
          <w:color w:val="333333"/>
          <w:spacing w:val="5"/>
          <w:position w:val="3"/>
        </w:rPr>
      </w:pPr>
      <w:r>
        <w:rPr>
          <w:color w:val="333333"/>
          <w:spacing w:val="5"/>
          <w:position w:val="3"/>
        </w:rPr>
        <w:t>公示期：</w:t>
      </w:r>
      <w:r>
        <w:rPr>
          <w:color w:val="333333"/>
          <w:spacing w:val="32"/>
          <w:position w:val="3"/>
        </w:rPr>
        <w:t xml:space="preserve"> </w:t>
      </w:r>
      <w:r>
        <w:rPr>
          <w:rFonts w:ascii="Arial" w:hAnsi="Arial" w:eastAsia="Arial" w:cs="Arial"/>
          <w:color w:val="333333"/>
          <w:spacing w:val="5"/>
          <w:position w:val="3"/>
        </w:rPr>
        <w:t>2026-0</w:t>
      </w:r>
      <w:r>
        <w:rPr>
          <w:rFonts w:hint="eastAsia" w:ascii="Arial" w:hAnsi="Arial" w:eastAsia="宋体" w:cs="Arial"/>
          <w:color w:val="333333"/>
          <w:spacing w:val="5"/>
          <w:position w:val="3"/>
          <w:lang w:val="en-US" w:eastAsia="zh-CN"/>
        </w:rPr>
        <w:t>6</w:t>
      </w:r>
      <w:r>
        <w:rPr>
          <w:rFonts w:ascii="Arial" w:hAnsi="Arial" w:eastAsia="Arial" w:cs="Arial"/>
          <w:color w:val="333333"/>
          <w:spacing w:val="5"/>
          <w:position w:val="3"/>
        </w:rPr>
        <w:t>-</w:t>
      </w:r>
      <w:r>
        <w:rPr>
          <w:rFonts w:hint="eastAsia" w:ascii="Arial" w:hAnsi="Arial" w:eastAsia="宋体" w:cs="Arial"/>
          <w:color w:val="333333"/>
          <w:spacing w:val="5"/>
          <w:position w:val="3"/>
          <w:lang w:val="en-US" w:eastAsia="zh-CN"/>
        </w:rPr>
        <w:t>30</w:t>
      </w:r>
      <w:r>
        <w:rPr>
          <w:rFonts w:ascii="Arial" w:hAnsi="Arial" w:eastAsia="Arial" w:cs="Arial"/>
          <w:color w:val="333333"/>
          <w:spacing w:val="5"/>
          <w:position w:val="3"/>
        </w:rPr>
        <w:t xml:space="preserve"> 09:00</w:t>
      </w:r>
      <w:r>
        <w:rPr>
          <w:color w:val="333333"/>
          <w:spacing w:val="5"/>
          <w:position w:val="3"/>
        </w:rPr>
        <w:t>至</w:t>
      </w:r>
      <w:r>
        <w:rPr>
          <w:rFonts w:ascii="Arial" w:hAnsi="Arial" w:eastAsia="Arial" w:cs="Arial"/>
          <w:color w:val="333333"/>
          <w:spacing w:val="5"/>
          <w:position w:val="3"/>
        </w:rPr>
        <w:t>2026-0</w:t>
      </w:r>
      <w:r>
        <w:rPr>
          <w:rFonts w:hint="eastAsia" w:ascii="Arial" w:hAnsi="Arial" w:eastAsia="宋体" w:cs="Arial"/>
          <w:color w:val="333333"/>
          <w:spacing w:val="5"/>
          <w:position w:val="3"/>
          <w:lang w:val="en-US" w:eastAsia="zh-CN"/>
        </w:rPr>
        <w:t>7</w:t>
      </w:r>
      <w:r>
        <w:rPr>
          <w:rFonts w:ascii="Arial" w:hAnsi="Arial" w:eastAsia="Arial" w:cs="Arial"/>
          <w:color w:val="333333"/>
          <w:spacing w:val="5"/>
          <w:position w:val="3"/>
        </w:rPr>
        <w:t>-1</w:t>
      </w:r>
      <w:r>
        <w:rPr>
          <w:rFonts w:ascii="Arial" w:hAnsi="Arial" w:eastAsia="Arial" w:cs="Arial"/>
          <w:color w:val="333333"/>
          <w:spacing w:val="25"/>
          <w:w w:val="101"/>
          <w:position w:val="3"/>
        </w:rPr>
        <w:t xml:space="preserve"> </w:t>
      </w:r>
      <w:r>
        <w:rPr>
          <w:rFonts w:ascii="Arial" w:hAnsi="Arial" w:eastAsia="Arial" w:cs="Arial"/>
          <w:color w:val="333333"/>
          <w:spacing w:val="5"/>
          <w:position w:val="3"/>
        </w:rPr>
        <w:t>17:00</w:t>
      </w:r>
    </w:p>
    <w:p w14:paraId="26193F9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3" w:line="360" w:lineRule="auto"/>
        <w:jc w:val="left"/>
        <w:textAlignment w:val="baseline"/>
        <w:outlineLvl w:val="0"/>
      </w:pPr>
      <w:r>
        <w:rPr>
          <w:rFonts w:hint="eastAsia"/>
          <w:color w:val="333333"/>
          <w:lang w:val="en-US" w:eastAsia="zh-CN"/>
        </w:rPr>
        <w:t>贵阳公路管理局2026年长周期道路提升改造工程交安施工劳务合作单位</w:t>
      </w:r>
    </w:p>
    <w:p w14:paraId="622E26E2">
      <w:pPr>
        <w:pStyle w:val="2"/>
        <w:spacing w:before="102" w:line="316" w:lineRule="exact"/>
        <w:ind w:left="4"/>
        <w:rPr>
          <w:rFonts w:ascii="Arial" w:hAnsi="Arial" w:eastAsia="Arial" w:cs="Arial"/>
          <w:color w:val="333333"/>
          <w:spacing w:val="5"/>
          <w:position w:val="3"/>
        </w:rPr>
      </w:pPr>
      <w:r>
        <w:rPr>
          <w:color w:val="333333"/>
          <w:spacing w:val="5"/>
          <w:position w:val="3"/>
        </w:rPr>
        <w:t>公示期：</w:t>
      </w:r>
      <w:r>
        <w:rPr>
          <w:color w:val="333333"/>
          <w:spacing w:val="32"/>
          <w:position w:val="3"/>
        </w:rPr>
        <w:t xml:space="preserve"> </w:t>
      </w:r>
      <w:r>
        <w:rPr>
          <w:rFonts w:ascii="Arial" w:hAnsi="Arial" w:eastAsia="Arial" w:cs="Arial"/>
          <w:color w:val="333333"/>
          <w:spacing w:val="5"/>
          <w:position w:val="3"/>
        </w:rPr>
        <w:t>2026-0</w:t>
      </w:r>
      <w:r>
        <w:rPr>
          <w:rFonts w:hint="eastAsia" w:ascii="Arial" w:hAnsi="Arial" w:eastAsia="宋体" w:cs="Arial"/>
          <w:color w:val="333333"/>
          <w:spacing w:val="5"/>
          <w:position w:val="3"/>
          <w:lang w:val="en-US" w:eastAsia="zh-CN"/>
        </w:rPr>
        <w:t>7</w:t>
      </w:r>
      <w:r>
        <w:rPr>
          <w:rFonts w:ascii="Arial" w:hAnsi="Arial" w:eastAsia="Arial" w:cs="Arial"/>
          <w:color w:val="333333"/>
          <w:spacing w:val="5"/>
          <w:position w:val="3"/>
        </w:rPr>
        <w:t>-</w:t>
      </w:r>
      <w:r>
        <w:rPr>
          <w:rFonts w:hint="eastAsia" w:ascii="Arial" w:hAnsi="Arial" w:eastAsia="宋体" w:cs="Arial"/>
          <w:color w:val="333333"/>
          <w:spacing w:val="5"/>
          <w:position w:val="3"/>
          <w:lang w:val="en-US" w:eastAsia="zh-CN"/>
        </w:rPr>
        <w:t>10</w:t>
      </w:r>
      <w:r>
        <w:rPr>
          <w:rFonts w:ascii="Arial" w:hAnsi="Arial" w:eastAsia="Arial" w:cs="Arial"/>
          <w:color w:val="333333"/>
          <w:spacing w:val="5"/>
          <w:position w:val="3"/>
        </w:rPr>
        <w:t xml:space="preserve"> 09:00</w:t>
      </w:r>
      <w:r>
        <w:rPr>
          <w:color w:val="333333"/>
          <w:spacing w:val="5"/>
          <w:position w:val="3"/>
        </w:rPr>
        <w:t>至</w:t>
      </w:r>
      <w:r>
        <w:rPr>
          <w:rFonts w:ascii="Arial" w:hAnsi="Arial" w:eastAsia="Arial" w:cs="Arial"/>
          <w:color w:val="333333"/>
          <w:spacing w:val="5"/>
          <w:position w:val="3"/>
        </w:rPr>
        <w:t>2026-0</w:t>
      </w:r>
      <w:r>
        <w:rPr>
          <w:rFonts w:hint="eastAsia" w:ascii="Arial" w:hAnsi="Arial" w:eastAsia="宋体" w:cs="Arial"/>
          <w:color w:val="333333"/>
          <w:spacing w:val="5"/>
          <w:position w:val="3"/>
          <w:lang w:val="en-US" w:eastAsia="zh-CN"/>
        </w:rPr>
        <w:t>7</w:t>
      </w:r>
      <w:r>
        <w:rPr>
          <w:rFonts w:ascii="Arial" w:hAnsi="Arial" w:eastAsia="Arial" w:cs="Arial"/>
          <w:color w:val="333333"/>
          <w:spacing w:val="5"/>
          <w:position w:val="3"/>
        </w:rPr>
        <w:t>-1</w:t>
      </w:r>
      <w:r>
        <w:rPr>
          <w:rFonts w:hint="eastAsia" w:ascii="Arial" w:hAnsi="Arial" w:eastAsia="宋体" w:cs="Arial"/>
          <w:color w:val="333333"/>
          <w:spacing w:val="5"/>
          <w:position w:val="3"/>
          <w:lang w:val="en-US" w:eastAsia="zh-CN"/>
        </w:rPr>
        <w:t>3</w:t>
      </w:r>
      <w:r>
        <w:rPr>
          <w:rFonts w:ascii="Arial" w:hAnsi="Arial" w:eastAsia="Arial" w:cs="Arial"/>
          <w:color w:val="333333"/>
          <w:spacing w:val="25"/>
          <w:w w:val="101"/>
          <w:position w:val="3"/>
        </w:rPr>
        <w:t xml:space="preserve"> </w:t>
      </w:r>
      <w:r>
        <w:rPr>
          <w:rFonts w:ascii="Arial" w:hAnsi="Arial" w:eastAsia="Arial" w:cs="Arial"/>
          <w:color w:val="333333"/>
          <w:spacing w:val="5"/>
          <w:position w:val="3"/>
        </w:rPr>
        <w:t>17:00</w:t>
      </w:r>
    </w:p>
    <w:p w14:paraId="0C398C21">
      <w:pPr>
        <w:pStyle w:val="2"/>
        <w:spacing w:before="102" w:line="316" w:lineRule="exact"/>
        <w:ind w:left="4"/>
        <w:rPr>
          <w:rFonts w:ascii="Arial" w:hAnsi="Arial" w:eastAsia="Arial" w:cs="Arial"/>
          <w:color w:val="333333"/>
          <w:spacing w:val="5"/>
          <w:position w:val="3"/>
        </w:rPr>
      </w:pPr>
    </w:p>
    <w:p w14:paraId="5ED76789">
      <w:pPr>
        <w:pStyle w:val="2"/>
        <w:numPr>
          <w:ilvl w:val="0"/>
          <w:numId w:val="1"/>
        </w:numPr>
        <w:spacing w:before="234" w:line="183" w:lineRule="auto"/>
        <w:ind w:left="29"/>
        <w:outlineLvl w:val="1"/>
        <w:rPr>
          <w:b/>
          <w:bCs/>
          <w:color w:val="333333"/>
          <w:spacing w:val="-6"/>
          <w:sz w:val="24"/>
          <w:szCs w:val="24"/>
        </w:rPr>
      </w:pPr>
      <w:r>
        <w:rPr>
          <w:b/>
          <w:bCs/>
          <w:color w:val="333333"/>
          <w:spacing w:val="-6"/>
          <w:sz w:val="24"/>
          <w:szCs w:val="24"/>
        </w:rPr>
        <w:t>成交信息</w:t>
      </w:r>
    </w:p>
    <w:p w14:paraId="7D40EE3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3" w:line="360" w:lineRule="auto"/>
        <w:jc w:val="left"/>
        <w:textAlignment w:val="baseline"/>
        <w:outlineLvl w:val="0"/>
        <w:rPr>
          <w:rFonts w:hint="eastAsia"/>
          <w:color w:val="333333"/>
          <w:spacing w:val="9"/>
          <w:lang w:val="en-US" w:eastAsia="zh-CN"/>
        </w:rPr>
      </w:pPr>
      <w:r>
        <w:rPr>
          <w:rFonts w:hint="eastAsia"/>
          <w:color w:val="333333"/>
          <w:spacing w:val="9"/>
          <w:lang w:val="en-US" w:eastAsia="zh-CN"/>
        </w:rPr>
        <w:t>贵阳公路管理局2026年长周期道路提升改造工程施工劳务合作单位</w:t>
      </w:r>
    </w:p>
    <w:tbl>
      <w:tblPr>
        <w:tblStyle w:val="6"/>
        <w:tblW w:w="7063" w:type="dxa"/>
        <w:tblInd w:w="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3897"/>
        <w:gridCol w:w="2397"/>
      </w:tblGrid>
      <w:tr w14:paraId="32D85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69" w:type="dxa"/>
            <w:vAlign w:val="top"/>
          </w:tcPr>
          <w:p w14:paraId="188045DB">
            <w:pPr>
              <w:spacing w:before="17" w:line="183" w:lineRule="auto"/>
              <w:ind w:left="206"/>
              <w:rPr>
                <w:rFonts w:hint="eastAsia" w:ascii="微软雅黑" w:hAnsi="微软雅黑" w:eastAsia="微软雅黑" w:cs="微软雅黑"/>
                <w:snapToGrid w:val="0"/>
                <w:color w:val="333333"/>
                <w:spacing w:val="9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333333"/>
                <w:spacing w:val="9"/>
                <w:kern w:val="0"/>
                <w:sz w:val="18"/>
                <w:szCs w:val="18"/>
                <w:lang w:val="en-US" w:eastAsia="zh-CN" w:bidi="ar-SA"/>
              </w:rPr>
              <w:t>序号</w:t>
            </w:r>
          </w:p>
        </w:tc>
        <w:tc>
          <w:tcPr>
            <w:tcW w:w="3897" w:type="dxa"/>
            <w:vAlign w:val="top"/>
          </w:tcPr>
          <w:p w14:paraId="4139C9D4">
            <w:pPr>
              <w:spacing w:before="17" w:line="183" w:lineRule="auto"/>
              <w:ind w:left="1714"/>
              <w:rPr>
                <w:rFonts w:hint="eastAsia" w:ascii="微软雅黑" w:hAnsi="微软雅黑" w:eastAsia="微软雅黑" w:cs="微软雅黑"/>
                <w:snapToGrid w:val="0"/>
                <w:color w:val="333333"/>
                <w:spacing w:val="9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333333"/>
                <w:spacing w:val="9"/>
                <w:kern w:val="0"/>
                <w:sz w:val="18"/>
                <w:szCs w:val="18"/>
                <w:lang w:val="en-US" w:eastAsia="zh-CN" w:bidi="ar-SA"/>
              </w:rPr>
              <w:t>成交人名称</w:t>
            </w:r>
          </w:p>
        </w:tc>
        <w:tc>
          <w:tcPr>
            <w:tcW w:w="2397" w:type="dxa"/>
            <w:vAlign w:val="top"/>
          </w:tcPr>
          <w:p w14:paraId="0EDA2359">
            <w:pPr>
              <w:spacing w:before="17" w:line="183" w:lineRule="auto"/>
              <w:ind w:left="844"/>
              <w:rPr>
                <w:rFonts w:hint="eastAsia" w:ascii="微软雅黑" w:hAnsi="微软雅黑" w:eastAsia="微软雅黑" w:cs="微软雅黑"/>
                <w:snapToGrid w:val="0"/>
                <w:color w:val="333333"/>
                <w:spacing w:val="9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333333"/>
                <w:spacing w:val="9"/>
                <w:kern w:val="0"/>
                <w:sz w:val="18"/>
                <w:szCs w:val="18"/>
                <w:lang w:val="en-US" w:eastAsia="zh-CN" w:bidi="ar-SA"/>
              </w:rPr>
              <w:t>成交价格</w:t>
            </w:r>
          </w:p>
        </w:tc>
      </w:tr>
      <w:tr w14:paraId="7DD7F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769" w:type="dxa"/>
            <w:vAlign w:val="top"/>
          </w:tcPr>
          <w:p w14:paraId="33AC592A">
            <w:pPr>
              <w:spacing w:before="132" w:line="196" w:lineRule="auto"/>
              <w:ind w:left="365"/>
              <w:rPr>
                <w:rFonts w:hint="eastAsia" w:ascii="微软雅黑" w:hAnsi="微软雅黑" w:eastAsia="微软雅黑" w:cs="微软雅黑"/>
                <w:snapToGrid w:val="0"/>
                <w:color w:val="333333"/>
                <w:spacing w:val="9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333333"/>
                <w:spacing w:val="9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3897" w:type="dxa"/>
            <w:vAlign w:val="top"/>
          </w:tcPr>
          <w:p w14:paraId="35E510E8">
            <w:pPr>
              <w:spacing w:before="77" w:line="191" w:lineRule="auto"/>
              <w:ind w:left="525"/>
              <w:rPr>
                <w:rFonts w:hint="default" w:ascii="微软雅黑" w:hAnsi="微软雅黑" w:eastAsia="微软雅黑" w:cs="微软雅黑"/>
                <w:snapToGrid w:val="0"/>
                <w:color w:val="333333"/>
                <w:spacing w:val="9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333333"/>
                <w:spacing w:val="9"/>
                <w:kern w:val="0"/>
                <w:sz w:val="18"/>
                <w:szCs w:val="18"/>
                <w:lang w:val="en-US" w:eastAsia="zh-CN" w:bidi="ar-SA"/>
              </w:rPr>
              <w:t>贵州乐升建筑工程有限公司</w:t>
            </w:r>
          </w:p>
        </w:tc>
        <w:tc>
          <w:tcPr>
            <w:tcW w:w="2397" w:type="dxa"/>
            <w:vAlign w:val="top"/>
          </w:tcPr>
          <w:p w14:paraId="40B449AF">
            <w:pPr>
              <w:spacing w:before="101" w:line="196" w:lineRule="auto"/>
              <w:ind w:left="798"/>
              <w:rPr>
                <w:rFonts w:hint="default" w:ascii="微软雅黑" w:hAnsi="微软雅黑" w:eastAsia="微软雅黑" w:cs="微软雅黑"/>
                <w:snapToGrid w:val="0"/>
                <w:color w:val="333333"/>
                <w:spacing w:val="9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333333"/>
                <w:spacing w:val="9"/>
                <w:kern w:val="0"/>
                <w:sz w:val="18"/>
                <w:szCs w:val="18"/>
                <w:lang w:val="en-US" w:eastAsia="zh-CN" w:bidi="ar-SA"/>
              </w:rPr>
              <w:t>2337243.85</w:t>
            </w:r>
          </w:p>
        </w:tc>
      </w:tr>
      <w:tr w14:paraId="6B6B5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769" w:type="dxa"/>
            <w:vAlign w:val="top"/>
          </w:tcPr>
          <w:p w14:paraId="4E57435C">
            <w:pPr>
              <w:spacing w:before="132" w:line="196" w:lineRule="auto"/>
              <w:ind w:left="365"/>
              <w:rPr>
                <w:rFonts w:hint="eastAsia" w:ascii="微软雅黑" w:hAnsi="微软雅黑" w:eastAsia="微软雅黑" w:cs="微软雅黑"/>
                <w:snapToGrid w:val="0"/>
                <w:color w:val="333333"/>
                <w:spacing w:val="9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333333"/>
                <w:spacing w:val="9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3897" w:type="dxa"/>
            <w:vAlign w:val="top"/>
          </w:tcPr>
          <w:p w14:paraId="0D272922">
            <w:pPr>
              <w:spacing w:before="77" w:line="191" w:lineRule="auto"/>
              <w:ind w:left="525"/>
              <w:rPr>
                <w:rFonts w:hint="default" w:ascii="微软雅黑" w:hAnsi="微软雅黑" w:eastAsia="微软雅黑" w:cs="微软雅黑"/>
                <w:snapToGrid w:val="0"/>
                <w:color w:val="333333"/>
                <w:spacing w:val="9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333333"/>
                <w:spacing w:val="9"/>
                <w:kern w:val="0"/>
                <w:sz w:val="18"/>
                <w:szCs w:val="18"/>
                <w:lang w:val="en-US" w:eastAsia="zh-CN" w:bidi="ar-SA"/>
              </w:rPr>
              <w:t>贵州伟川建设工程有限公司</w:t>
            </w:r>
          </w:p>
        </w:tc>
        <w:tc>
          <w:tcPr>
            <w:tcW w:w="2397" w:type="dxa"/>
            <w:vAlign w:val="top"/>
          </w:tcPr>
          <w:p w14:paraId="50AF2F67">
            <w:pPr>
              <w:spacing w:before="101" w:line="196" w:lineRule="auto"/>
              <w:ind w:left="798"/>
              <w:rPr>
                <w:rFonts w:hint="default" w:ascii="微软雅黑" w:hAnsi="微软雅黑" w:eastAsia="微软雅黑" w:cs="微软雅黑"/>
                <w:snapToGrid w:val="0"/>
                <w:color w:val="333333"/>
                <w:spacing w:val="9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333333"/>
                <w:spacing w:val="9"/>
                <w:kern w:val="0"/>
                <w:sz w:val="18"/>
                <w:szCs w:val="18"/>
                <w:lang w:val="en-US" w:eastAsia="zh-CN" w:bidi="ar-SA"/>
              </w:rPr>
              <w:t>1049003.6</w:t>
            </w:r>
          </w:p>
        </w:tc>
      </w:tr>
    </w:tbl>
    <w:p w14:paraId="1B50D40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3" w:line="360" w:lineRule="auto"/>
        <w:jc w:val="left"/>
        <w:textAlignment w:val="baseline"/>
        <w:outlineLvl w:val="0"/>
      </w:pPr>
      <w:r>
        <w:rPr>
          <w:rFonts w:hint="eastAsia"/>
          <w:color w:val="333333"/>
          <w:lang w:val="en-US" w:eastAsia="zh-CN"/>
        </w:rPr>
        <w:t>贵阳公路管理局2026年长周期道路提升改造工程交安施工劳务合作单位</w:t>
      </w:r>
    </w:p>
    <w:tbl>
      <w:tblPr>
        <w:tblStyle w:val="6"/>
        <w:tblW w:w="7063" w:type="dxa"/>
        <w:tblInd w:w="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3897"/>
        <w:gridCol w:w="2397"/>
      </w:tblGrid>
      <w:tr w14:paraId="46681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69" w:type="dxa"/>
            <w:vAlign w:val="top"/>
          </w:tcPr>
          <w:p w14:paraId="2D9EF614">
            <w:pPr>
              <w:spacing w:before="17" w:line="183" w:lineRule="auto"/>
              <w:ind w:left="206"/>
              <w:rPr>
                <w:rFonts w:hint="eastAsia" w:ascii="微软雅黑" w:hAnsi="微软雅黑" w:eastAsia="微软雅黑" w:cs="微软雅黑"/>
                <w:snapToGrid w:val="0"/>
                <w:color w:val="333333"/>
                <w:spacing w:val="9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333333"/>
                <w:spacing w:val="9"/>
                <w:kern w:val="0"/>
                <w:sz w:val="18"/>
                <w:szCs w:val="18"/>
                <w:lang w:val="en-US" w:eastAsia="zh-CN" w:bidi="ar-SA"/>
              </w:rPr>
              <w:t>序号</w:t>
            </w:r>
          </w:p>
        </w:tc>
        <w:tc>
          <w:tcPr>
            <w:tcW w:w="3897" w:type="dxa"/>
            <w:vAlign w:val="top"/>
          </w:tcPr>
          <w:p w14:paraId="32B94B9D">
            <w:pPr>
              <w:spacing w:before="17" w:line="183" w:lineRule="auto"/>
              <w:ind w:left="1714"/>
              <w:rPr>
                <w:rFonts w:hint="eastAsia" w:ascii="微软雅黑" w:hAnsi="微软雅黑" w:eastAsia="微软雅黑" w:cs="微软雅黑"/>
                <w:snapToGrid w:val="0"/>
                <w:color w:val="333333"/>
                <w:spacing w:val="9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333333"/>
                <w:spacing w:val="9"/>
                <w:kern w:val="0"/>
                <w:sz w:val="18"/>
                <w:szCs w:val="18"/>
                <w:lang w:val="en-US" w:eastAsia="zh-CN" w:bidi="ar-SA"/>
              </w:rPr>
              <w:t>成交人名称</w:t>
            </w:r>
          </w:p>
        </w:tc>
        <w:tc>
          <w:tcPr>
            <w:tcW w:w="2397" w:type="dxa"/>
            <w:vAlign w:val="top"/>
          </w:tcPr>
          <w:p w14:paraId="5985EC3B">
            <w:pPr>
              <w:spacing w:before="17" w:line="183" w:lineRule="auto"/>
              <w:ind w:left="844"/>
              <w:rPr>
                <w:rFonts w:hint="eastAsia" w:ascii="微软雅黑" w:hAnsi="微软雅黑" w:eastAsia="微软雅黑" w:cs="微软雅黑"/>
                <w:snapToGrid w:val="0"/>
                <w:color w:val="333333"/>
                <w:spacing w:val="9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333333"/>
                <w:spacing w:val="9"/>
                <w:kern w:val="0"/>
                <w:sz w:val="18"/>
                <w:szCs w:val="18"/>
                <w:lang w:val="en-US" w:eastAsia="zh-CN" w:bidi="ar-SA"/>
              </w:rPr>
              <w:t>成交价格</w:t>
            </w:r>
          </w:p>
        </w:tc>
      </w:tr>
      <w:tr w14:paraId="6D8E2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769" w:type="dxa"/>
            <w:vAlign w:val="top"/>
          </w:tcPr>
          <w:p w14:paraId="305371FA">
            <w:pPr>
              <w:spacing w:before="132" w:line="196" w:lineRule="auto"/>
              <w:ind w:left="365"/>
              <w:rPr>
                <w:rFonts w:hint="eastAsia" w:ascii="微软雅黑" w:hAnsi="微软雅黑" w:eastAsia="微软雅黑" w:cs="微软雅黑"/>
                <w:snapToGrid w:val="0"/>
                <w:color w:val="333333"/>
                <w:spacing w:val="9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333333"/>
                <w:spacing w:val="9"/>
                <w:kern w:val="0"/>
                <w:sz w:val="18"/>
                <w:szCs w:val="18"/>
                <w:lang w:val="en-US" w:eastAsia="en-US" w:bidi="ar-SA"/>
              </w:rPr>
              <w:t>1</w:t>
            </w:r>
          </w:p>
        </w:tc>
        <w:tc>
          <w:tcPr>
            <w:tcW w:w="3897" w:type="dxa"/>
            <w:vAlign w:val="top"/>
          </w:tcPr>
          <w:p w14:paraId="19D6CBC2">
            <w:pPr>
              <w:spacing w:before="77" w:line="191" w:lineRule="auto"/>
              <w:ind w:left="525"/>
              <w:rPr>
                <w:rFonts w:hint="default" w:ascii="微软雅黑" w:hAnsi="微软雅黑" w:eastAsia="微软雅黑" w:cs="微软雅黑"/>
                <w:snapToGrid w:val="0"/>
                <w:color w:val="333333"/>
                <w:spacing w:val="9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333333"/>
                <w:spacing w:val="9"/>
                <w:kern w:val="0"/>
                <w:sz w:val="18"/>
                <w:szCs w:val="18"/>
                <w:lang w:val="en-US" w:eastAsia="zh-CN" w:bidi="ar-SA"/>
              </w:rPr>
              <w:t>贵州中才建设有限公司</w:t>
            </w:r>
          </w:p>
        </w:tc>
        <w:tc>
          <w:tcPr>
            <w:tcW w:w="2397" w:type="dxa"/>
            <w:vAlign w:val="top"/>
          </w:tcPr>
          <w:p w14:paraId="158361DB">
            <w:pPr>
              <w:spacing w:before="101" w:line="196" w:lineRule="auto"/>
              <w:ind w:left="798"/>
              <w:rPr>
                <w:rFonts w:hint="default" w:ascii="微软雅黑" w:hAnsi="微软雅黑" w:eastAsia="微软雅黑" w:cs="微软雅黑"/>
                <w:snapToGrid w:val="0"/>
                <w:color w:val="333333"/>
                <w:spacing w:val="9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333333"/>
                <w:spacing w:val="9"/>
                <w:kern w:val="0"/>
                <w:sz w:val="18"/>
                <w:szCs w:val="18"/>
                <w:lang w:val="en-US" w:eastAsia="zh-CN" w:bidi="ar-SA"/>
              </w:rPr>
              <w:t>540221.47</w:t>
            </w:r>
          </w:p>
        </w:tc>
      </w:tr>
    </w:tbl>
    <w:p w14:paraId="57681EB9">
      <w:pPr>
        <w:pStyle w:val="2"/>
        <w:spacing w:before="121" w:line="183" w:lineRule="auto"/>
        <w:outlineLvl w:val="1"/>
        <w:rPr>
          <w:b/>
          <w:bCs/>
          <w:color w:val="333333"/>
          <w:spacing w:val="-3"/>
          <w:sz w:val="24"/>
          <w:szCs w:val="24"/>
        </w:rPr>
      </w:pPr>
    </w:p>
    <w:p w14:paraId="3ED0C3B8">
      <w:pPr>
        <w:pStyle w:val="2"/>
        <w:spacing w:before="121" w:line="183" w:lineRule="auto"/>
        <w:ind w:left="9"/>
        <w:outlineLvl w:val="1"/>
        <w:rPr>
          <w:sz w:val="24"/>
          <w:szCs w:val="24"/>
        </w:rPr>
      </w:pPr>
      <w:r>
        <w:rPr>
          <w:b/>
          <w:bCs/>
          <w:color w:val="333333"/>
          <w:spacing w:val="-3"/>
          <w:sz w:val="24"/>
          <w:szCs w:val="24"/>
        </w:rPr>
        <w:t>五、备注</w:t>
      </w:r>
    </w:p>
    <w:p w14:paraId="5A90A7D2">
      <w:pPr>
        <w:spacing w:before="266" w:line="207" w:lineRule="auto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b/>
          <w:bCs/>
          <w:color w:val="333333"/>
          <w:spacing w:val="3"/>
          <w:sz w:val="18"/>
          <w:szCs w:val="18"/>
        </w:rPr>
        <w:t>/</w:t>
      </w:r>
    </w:p>
    <w:p w14:paraId="7DECE62E">
      <w:pPr>
        <w:rPr>
          <w:b/>
          <w:bCs/>
          <w:color w:val="333333"/>
          <w:spacing w:val="-2"/>
          <w:sz w:val="24"/>
          <w:szCs w:val="24"/>
        </w:rPr>
      </w:pPr>
      <w:r>
        <w:rPr>
          <w:b/>
          <w:bCs/>
          <w:color w:val="333333"/>
          <w:spacing w:val="-2"/>
          <w:sz w:val="24"/>
          <w:szCs w:val="24"/>
        </w:rPr>
        <w:br w:type="page"/>
      </w:r>
    </w:p>
    <w:p w14:paraId="2DECA470">
      <w:pPr>
        <w:pStyle w:val="2"/>
        <w:spacing w:before="344" w:line="184" w:lineRule="auto"/>
        <w:ind w:left="8"/>
        <w:outlineLvl w:val="1"/>
        <w:rPr>
          <w:sz w:val="24"/>
          <w:szCs w:val="24"/>
        </w:rPr>
      </w:pPr>
      <w:r>
        <w:rPr>
          <w:b/>
          <w:bCs/>
          <w:color w:val="333333"/>
          <w:spacing w:val="-2"/>
          <w:sz w:val="24"/>
          <w:szCs w:val="24"/>
        </w:rPr>
        <w:t>六、联系方式</w:t>
      </w:r>
    </w:p>
    <w:p w14:paraId="4B751016">
      <w:pPr>
        <w:spacing w:before="202" w:line="227" w:lineRule="auto"/>
        <w:ind w:left="42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采购人：贵州省公路建设养护集团有限公司贵阳分公司</w:t>
      </w:r>
    </w:p>
    <w:p w14:paraId="7BD1CD7F">
      <w:pPr>
        <w:spacing w:before="254" w:line="227" w:lineRule="auto"/>
        <w:ind w:left="42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联系地址：贵州省贵阳市白云区金融西路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1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69</w:t>
      </w:r>
      <w:r>
        <w:rPr>
          <w:rFonts w:ascii="宋体" w:hAnsi="宋体" w:eastAsia="宋体" w:cs="宋体"/>
          <w:spacing w:val="8"/>
          <w:sz w:val="20"/>
          <w:szCs w:val="20"/>
        </w:rPr>
        <w:t>号</w:t>
      </w:r>
    </w:p>
    <w:p w14:paraId="72E5F564">
      <w:pPr>
        <w:spacing w:before="255" w:line="228" w:lineRule="auto"/>
        <w:ind w:left="43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项目联系人：谭工</w:t>
      </w:r>
    </w:p>
    <w:p w14:paraId="3A2851C8">
      <w:pPr>
        <w:spacing w:before="252" w:line="230" w:lineRule="auto"/>
        <w:ind w:left="428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联系电话：</w: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15180882546</w:t>
      </w:r>
    </w:p>
    <w:p w14:paraId="291D9B98">
      <w:pPr>
        <w:spacing w:before="251" w:line="227" w:lineRule="auto"/>
        <w:ind w:left="42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采购代理：贵州建养公路技术咨询有限公司</w:t>
      </w:r>
    </w:p>
    <w:p w14:paraId="2DEE8410">
      <w:pPr>
        <w:spacing w:before="255" w:line="227" w:lineRule="auto"/>
        <w:ind w:left="42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地  址：贵州省贵阳市南明区花溪大道中段皂角井</w:t>
      </w:r>
    </w:p>
    <w:p w14:paraId="6B077217">
      <w:pPr>
        <w:spacing w:before="254" w:line="227" w:lineRule="auto"/>
        <w:ind w:left="42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联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系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人：陈豪、王龙</w:t>
      </w:r>
    </w:p>
    <w:p w14:paraId="04F97B1A">
      <w:pPr>
        <w:spacing w:before="253" w:line="230" w:lineRule="auto"/>
        <w:ind w:left="452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电  话：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15348654613</w:t>
      </w:r>
      <w:r>
        <w:rPr>
          <w:rFonts w:ascii="Times New Roman" w:hAnsi="Times New Roman" w:eastAsia="Times New Roman" w:cs="Times New Roman"/>
          <w:spacing w:val="-2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、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13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628504857</w:t>
      </w:r>
    </w:p>
    <w:p w14:paraId="7CA244B6">
      <w:pPr>
        <w:pStyle w:val="2"/>
        <w:spacing w:before="145" w:line="191" w:lineRule="auto"/>
        <w:ind w:left="6004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5229860</wp:posOffset>
            </wp:positionH>
            <wp:positionV relativeFrom="paragraph">
              <wp:posOffset>-596265</wp:posOffset>
            </wp:positionV>
            <wp:extent cx="1333500" cy="135636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3499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spacing w:val="13"/>
        </w:rPr>
        <w:t>采购代理机构 ：</w:t>
      </w:r>
      <w:r>
        <w:rPr>
          <w:color w:val="333333"/>
          <w:spacing w:val="36"/>
        </w:rPr>
        <w:t xml:space="preserve"> </w:t>
      </w:r>
      <w:r>
        <w:rPr>
          <w:color w:val="333333"/>
          <w:spacing w:val="13"/>
        </w:rPr>
        <w:t>贵州建养公路技术咨询有限公司</w:t>
      </w:r>
    </w:p>
    <w:sectPr>
      <w:headerReference r:id="rId5" w:type="default"/>
      <w:pgSz w:w="11900" w:h="16840"/>
      <w:pgMar w:top="400" w:right="548" w:bottom="0" w:left="101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C817D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6B04BB"/>
    <w:multiLevelType w:val="singleLevel"/>
    <w:tmpl w:val="9D6B04BB"/>
    <w:lvl w:ilvl="0" w:tentative="0">
      <w:start w:val="4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54C3D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446</Words>
  <Characters>573</Characters>
  <TotalTime>14</TotalTime>
  <ScaleCrop>false</ScaleCrop>
  <LinksUpToDate>false</LinksUpToDate>
  <CharactersWithSpaces>599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2026-06-11T21:38:00Z</dcterms:created>
  <dc:creator>lenovo</dc:creator>
  <cp:lastModifiedBy>Co</cp:lastModifiedBy>
  <dcterms:modified xsi:type="dcterms:W3CDTF">2026-07-10T06:33:54Z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2026-07-10T14:16:38Z</vt:filetime>
  </property>
  <property fmtid="{D5CDD505-2E9C-101B-9397-08002B2CF9AE}" pid="4" name="KSOTemplateDocerSaveRecord">
    <vt:lpwstr>eyJoZGlkIjoiNTg3ZjQ3ZGYwZGIyMDFjMGRhZjUzMjBlYTkwMTMzZDYiLCJ1c2VySWQiOiI2ODY0NzQ4NzUifQ==</vt:lpwstr>
  </property>
  <property fmtid="{D5CDD505-2E9C-101B-9397-08002B2CF9AE}" pid="5" name="KSOProductBuildVer">
    <vt:lpwstr>2052-12.1.0.26375</vt:lpwstr>
  </property>
  <property fmtid="{D5CDD505-2E9C-101B-9397-08002B2CF9AE}" pid="6" name="ICV">
    <vt:lpwstr>B0D4CD6C219D4FEBB560D55330EB64B1_12</vt:lpwstr>
  </property>
</Properties>
</file>