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wordWrap/>
        <w:adjustRightInd/>
        <w:snapToGrid/>
        <w:spacing w:line="336" w:lineRule="auto"/>
        <w:jc w:val="center"/>
        <w:textAlignment w:val="auto"/>
        <w:rPr>
          <w:rFonts w:hint="eastAsia" w:ascii="仿宋" w:hAnsi="仿宋" w:eastAsia="仿宋" w:cs="仿宋"/>
          <w:b/>
          <w:bCs w:val="0"/>
          <w:sz w:val="30"/>
          <w:szCs w:val="30"/>
          <w:highlight w:val="none"/>
          <w:u w:val="none"/>
          <w:lang w:eastAsia="zh-CN"/>
        </w:rPr>
      </w:pPr>
      <w:r>
        <w:rPr>
          <w:rFonts w:hint="eastAsia" w:ascii="仿宋" w:hAnsi="仿宋" w:eastAsia="仿宋" w:cs="仿宋"/>
          <w:b/>
          <w:bCs w:val="0"/>
          <w:sz w:val="30"/>
          <w:szCs w:val="30"/>
          <w:highlight w:val="none"/>
          <w:u w:val="none"/>
          <w:lang w:eastAsia="zh-CN"/>
        </w:rPr>
        <w:t>遵义公路建设养护有限公司</w:t>
      </w:r>
    </w:p>
    <w:p>
      <w:pPr>
        <w:widowControl w:val="0"/>
        <w:wordWrap/>
        <w:adjustRightInd/>
        <w:snapToGrid/>
        <w:spacing w:line="336" w:lineRule="auto"/>
        <w:jc w:val="center"/>
        <w:textAlignment w:val="auto"/>
        <w:rPr>
          <w:rFonts w:hint="eastAsia" w:ascii="仿宋" w:hAnsi="仿宋" w:eastAsia="仿宋" w:cs="仿宋"/>
          <w:b/>
          <w:bCs w:val="0"/>
          <w:sz w:val="30"/>
          <w:szCs w:val="30"/>
          <w:highlight w:val="none"/>
          <w:u w:val="none"/>
          <w:lang w:eastAsia="zh-CN"/>
        </w:rPr>
      </w:pPr>
      <w:r>
        <w:rPr>
          <w:rFonts w:hint="eastAsia" w:ascii="仿宋" w:hAnsi="仿宋" w:eastAsia="仿宋" w:cs="仿宋"/>
          <w:b/>
          <w:bCs w:val="0"/>
          <w:sz w:val="30"/>
          <w:szCs w:val="30"/>
          <w:highlight w:val="none"/>
          <w:u w:val="none"/>
          <w:lang w:eastAsia="zh-CN"/>
        </w:rPr>
        <w:t>轻油</w:t>
      </w:r>
      <w:r>
        <w:rPr>
          <w:rFonts w:hint="eastAsia" w:ascii="仿宋" w:hAnsi="仿宋" w:eastAsia="仿宋" w:cs="仿宋"/>
          <w:b/>
          <w:bCs w:val="0"/>
          <w:sz w:val="30"/>
          <w:szCs w:val="30"/>
          <w:highlight w:val="none"/>
          <w:u w:val="none"/>
          <w:lang w:val="en-US" w:eastAsia="zh-CN"/>
        </w:rPr>
        <w:t>采购</w:t>
      </w:r>
      <w:r>
        <w:rPr>
          <w:rFonts w:hint="eastAsia" w:ascii="仿宋" w:hAnsi="仿宋" w:eastAsia="仿宋" w:cs="仿宋"/>
          <w:b/>
          <w:bCs w:val="0"/>
          <w:sz w:val="30"/>
          <w:szCs w:val="30"/>
          <w:highlight w:val="none"/>
          <w:u w:val="none"/>
          <w:lang w:eastAsia="zh-CN"/>
        </w:rPr>
        <w:t>公告</w:t>
      </w:r>
    </w:p>
    <w:p>
      <w:pPr>
        <w:spacing w:line="360" w:lineRule="auto"/>
        <w:ind w:firstLine="840" w:firstLineChars="300"/>
        <w:jc w:val="center"/>
        <w:rPr>
          <w:rFonts w:ascii="方正细等线简体" w:hAnsi="方正细等线简体" w:eastAsia="方正细等线简体" w:cs="方正细等线简体"/>
          <w:b/>
          <w:color w:val="auto"/>
          <w:sz w:val="28"/>
          <w:szCs w:val="28"/>
        </w:rPr>
      </w:pPr>
    </w:p>
    <w:p>
      <w:pPr>
        <w:spacing w:line="360" w:lineRule="auto"/>
        <w:ind w:firstLine="480" w:firstLineChars="200"/>
        <w:jc w:val="both"/>
        <w:rPr>
          <w:rFonts w:ascii="方正细等线简体" w:hAnsi="方正细等线简体" w:eastAsia="方正细等线简体" w:cs="方正细等线简体"/>
          <w:color w:val="auto"/>
          <w:sz w:val="24"/>
          <w:szCs w:val="24"/>
        </w:rPr>
      </w:pPr>
      <w:r>
        <w:rPr>
          <w:rFonts w:hint="eastAsia" w:ascii="方正细等线简体" w:hAnsi="方正细等线简体" w:eastAsia="方正细等线简体" w:cs="方正细等线简体"/>
          <w:color w:val="auto"/>
          <w:sz w:val="24"/>
          <w:szCs w:val="24"/>
          <w:u w:val="single"/>
          <w:lang w:eastAsia="zh-CN"/>
        </w:rPr>
        <w:t>遵义公路建设养护有限公司</w:t>
      </w:r>
      <w:r>
        <w:rPr>
          <w:rFonts w:hint="eastAsia" w:ascii="方正细等线简体" w:hAnsi="方正细等线简体" w:eastAsia="方正细等线简体" w:cs="方正细等线简体"/>
          <w:color w:val="auto"/>
          <w:sz w:val="24"/>
          <w:szCs w:val="24"/>
          <w:u w:val="single"/>
          <w:lang w:val="en-US" w:eastAsia="zh-CN"/>
        </w:rPr>
        <w:t xml:space="preserve"> </w:t>
      </w:r>
      <w:r>
        <w:rPr>
          <w:rFonts w:hint="eastAsia" w:ascii="方正细等线简体" w:hAnsi="方正细等线简体" w:eastAsia="方正细等线简体" w:cs="方正细等线简体"/>
          <w:color w:val="auto"/>
          <w:sz w:val="24"/>
          <w:szCs w:val="24"/>
        </w:rPr>
        <w:t>自行采购</w:t>
      </w:r>
      <w:r>
        <w:rPr>
          <w:rFonts w:hint="eastAsia" w:ascii="方正细等线简体" w:hAnsi="方正细等线简体" w:eastAsia="方正细等线简体" w:cs="方正细等线简体"/>
          <w:color w:val="auto"/>
          <w:sz w:val="24"/>
          <w:szCs w:val="24"/>
          <w:u w:val="single"/>
          <w:lang w:val="en-US" w:eastAsia="zh-CN"/>
        </w:rPr>
        <w:t xml:space="preserve"> 轻油 </w:t>
      </w:r>
      <w:r>
        <w:rPr>
          <w:rFonts w:hint="eastAsia" w:ascii="方正细等线简体" w:hAnsi="方正细等线简体" w:eastAsia="方正细等线简体" w:cs="方正细等线简体"/>
          <w:color w:val="auto"/>
          <w:sz w:val="24"/>
          <w:szCs w:val="24"/>
        </w:rPr>
        <w:t>，该项目将使用</w:t>
      </w:r>
      <w:r>
        <w:rPr>
          <w:rFonts w:hint="eastAsia" w:ascii="方正细等线简体" w:hAnsi="方正细等线简体" w:eastAsia="方正细等线简体" w:cs="方正细等线简体"/>
          <w:color w:val="auto"/>
          <w:sz w:val="24"/>
          <w:szCs w:val="24"/>
          <w:u w:val="single"/>
          <w:lang w:eastAsia="zh-CN"/>
        </w:rPr>
        <w:t>竞价</w:t>
      </w:r>
      <w:r>
        <w:rPr>
          <w:rFonts w:hint="eastAsia" w:ascii="方正细等线简体" w:hAnsi="方正细等线简体" w:eastAsia="方正细等线简体" w:cs="方正细等线简体"/>
          <w:color w:val="auto"/>
          <w:sz w:val="24"/>
          <w:szCs w:val="24"/>
          <w:u w:val="single"/>
        </w:rPr>
        <w:t>方式</w:t>
      </w:r>
      <w:r>
        <w:rPr>
          <w:rFonts w:hint="eastAsia" w:ascii="方正细等线简体" w:hAnsi="方正细等线简体" w:eastAsia="方正细等线简体" w:cs="方正细等线简体"/>
          <w:color w:val="auto"/>
          <w:sz w:val="24"/>
          <w:szCs w:val="24"/>
        </w:rPr>
        <w:t>采购，特邀请有关单位参加竞标，现将公告如下：</w:t>
      </w:r>
    </w:p>
    <w:p>
      <w:pPr>
        <w:pStyle w:val="4"/>
        <w:spacing w:line="360" w:lineRule="auto"/>
        <w:ind w:firstLine="480" w:firstLineChars="200"/>
        <w:rPr>
          <w:rFonts w:hint="default" w:ascii="方正细等线简体" w:hAnsi="方正细等线简体" w:eastAsia="方正细等线简体" w:cs="方正细等线简体"/>
          <w:bCs/>
          <w:color w:val="auto"/>
          <w:sz w:val="24"/>
          <w:szCs w:val="24"/>
          <w:u w:val="single"/>
          <w:lang w:val="en-US" w:eastAsia="zh-CN"/>
        </w:rPr>
      </w:pPr>
      <w:r>
        <w:rPr>
          <w:rFonts w:hint="eastAsia" w:ascii="方正细等线简体" w:hAnsi="方正细等线简体" w:eastAsia="方正细等线简体" w:cs="方正细等线简体"/>
          <w:b/>
          <w:bCs/>
          <w:color w:val="auto"/>
          <w:sz w:val="24"/>
          <w:szCs w:val="24"/>
          <w:lang w:val="en-US"/>
        </w:rPr>
        <w:t>1、竞标项目</w:t>
      </w:r>
      <w:r>
        <w:rPr>
          <w:rFonts w:hint="eastAsia" w:ascii="方正细等线简体" w:hAnsi="方正细等线简体" w:eastAsia="方正细等线简体" w:cs="方正细等线简体"/>
          <w:color w:val="auto"/>
          <w:sz w:val="24"/>
          <w:szCs w:val="24"/>
          <w:lang w:val="en-US"/>
        </w:rPr>
        <w:t>：</w:t>
      </w:r>
      <w:r>
        <w:rPr>
          <w:rFonts w:hint="eastAsia" w:ascii="方正细等线简体" w:hAnsi="方正细等线简体" w:eastAsia="方正细等线简体" w:cs="方正细等线简体"/>
          <w:color w:val="auto"/>
          <w:sz w:val="24"/>
          <w:szCs w:val="24"/>
          <w:u w:val="single"/>
        </w:rPr>
        <w:t>谈判项目：</w:t>
      </w:r>
      <w:r>
        <w:rPr>
          <w:rFonts w:hint="eastAsia" w:ascii="方正细等线简体" w:hAnsi="方正细等线简体" w:eastAsia="方正细等线简体" w:cs="方正细等线简体"/>
          <w:color w:val="auto"/>
          <w:sz w:val="24"/>
          <w:szCs w:val="24"/>
          <w:u w:val="single"/>
          <w:lang w:eastAsia="zh-CN"/>
        </w:rPr>
        <w:t>遵义公路建设养护有限公司轻油</w:t>
      </w:r>
      <w:r>
        <w:rPr>
          <w:rFonts w:hint="eastAsia" w:ascii="方正细等线简体" w:hAnsi="方正细等线简体" w:eastAsia="方正细等线简体" w:cs="方正细等线简体"/>
          <w:color w:val="auto"/>
          <w:sz w:val="24"/>
          <w:szCs w:val="24"/>
          <w:u w:val="single"/>
          <w:lang w:val="en-US" w:eastAsia="zh-CN"/>
        </w:rPr>
        <w:t>采购。</w:t>
      </w:r>
    </w:p>
    <w:p>
      <w:pPr>
        <w:pStyle w:val="4"/>
        <w:spacing w:line="360" w:lineRule="auto"/>
        <w:ind w:firstLine="480" w:firstLineChars="200"/>
        <w:rPr>
          <w:rFonts w:ascii="方正细等线简体" w:hAnsi="方正细等线简体" w:eastAsia="方正细等线简体" w:cs="方正细等线简体"/>
          <w:bCs/>
          <w:color w:val="auto"/>
          <w:sz w:val="24"/>
          <w:szCs w:val="24"/>
          <w:u w:val="single"/>
          <w:lang w:val="en-US"/>
        </w:rPr>
      </w:pPr>
      <w:r>
        <w:rPr>
          <w:rFonts w:hint="eastAsia" w:ascii="方正细等线简体" w:hAnsi="方正细等线简体" w:eastAsia="方正细等线简体" w:cs="方正细等线简体"/>
          <w:b/>
          <w:bCs/>
          <w:color w:val="auto"/>
          <w:sz w:val="24"/>
          <w:szCs w:val="24"/>
          <w:lang w:val="en-US"/>
        </w:rPr>
        <w:t>2、项目编号：</w:t>
      </w:r>
      <w:r>
        <w:rPr>
          <w:rFonts w:hint="eastAsia" w:ascii="方正细等线简体" w:hAnsi="方正细等线简体" w:eastAsia="方正细等线简体" w:cs="方正细等线简体"/>
          <w:b/>
          <w:bCs/>
          <w:color w:val="auto"/>
          <w:sz w:val="24"/>
          <w:szCs w:val="24"/>
          <w:u w:val="single"/>
          <w:lang w:val="en-US"/>
        </w:rPr>
        <w:t xml:space="preserve"> </w:t>
      </w:r>
      <w:r>
        <w:rPr>
          <w:rFonts w:hint="eastAsia" w:ascii="方正细等线简体" w:hAnsi="方正细等线简体" w:eastAsia="方正细等线简体" w:cs="方正细等线简体"/>
          <w:b/>
          <w:bCs/>
          <w:color w:val="auto"/>
          <w:sz w:val="24"/>
          <w:szCs w:val="24"/>
          <w:u w:val="single"/>
          <w:lang w:val="en-US" w:eastAsia="zh-CN"/>
        </w:rPr>
        <w:t>ZY-202609-01</w:t>
      </w:r>
      <w:r>
        <w:rPr>
          <w:rFonts w:hint="eastAsia" w:ascii="方正细等线简体" w:hAnsi="方正细等线简体" w:eastAsia="方正细等线简体" w:cs="方正细等线简体"/>
          <w:b/>
          <w:bCs/>
          <w:color w:val="auto"/>
          <w:sz w:val="24"/>
          <w:szCs w:val="24"/>
          <w:u w:val="single"/>
          <w:lang w:val="en-US"/>
        </w:rPr>
        <w:t xml:space="preserve"> </w:t>
      </w:r>
    </w:p>
    <w:p>
      <w:pPr>
        <w:pStyle w:val="4"/>
        <w:spacing w:line="360" w:lineRule="auto"/>
        <w:ind w:firstLine="480" w:firstLineChars="200"/>
        <w:rPr>
          <w:rFonts w:ascii="方正细等线简体" w:hAnsi="方正细等线简体" w:eastAsia="方正细等线简体" w:cs="方正细等线简体"/>
          <w:b/>
          <w:bCs/>
          <w:color w:val="auto"/>
          <w:sz w:val="24"/>
          <w:szCs w:val="24"/>
          <w:lang w:val="en-US"/>
        </w:rPr>
      </w:pPr>
      <w:r>
        <w:rPr>
          <w:rFonts w:hint="eastAsia" w:ascii="方正细等线简体" w:hAnsi="方正细等线简体" w:eastAsia="方正细等线简体" w:cs="方正细等线简体"/>
          <w:b/>
          <w:bCs/>
          <w:color w:val="auto"/>
          <w:sz w:val="24"/>
          <w:szCs w:val="24"/>
          <w:lang w:val="en-US"/>
        </w:rPr>
        <w:t>3、项目概况</w:t>
      </w:r>
    </w:p>
    <w:p>
      <w:pPr>
        <w:pStyle w:val="4"/>
        <w:spacing w:line="360" w:lineRule="auto"/>
        <w:ind w:firstLine="480" w:firstLineChars="200"/>
        <w:rPr>
          <w:rFonts w:ascii="方正细等线简体" w:hAnsi="方正细等线简体" w:eastAsia="方正细等线简体" w:cs="方正细等线简体"/>
          <w:color w:val="auto"/>
          <w:sz w:val="24"/>
          <w:szCs w:val="24"/>
          <w:u w:val="single"/>
          <w:lang w:val="en-US"/>
        </w:rPr>
      </w:pPr>
      <w:r>
        <w:rPr>
          <w:rFonts w:hint="eastAsia" w:ascii="方正细等线简体" w:hAnsi="方正细等线简体" w:eastAsia="方正细等线简体" w:cs="方正细等线简体"/>
          <w:color w:val="auto"/>
          <w:sz w:val="24"/>
          <w:szCs w:val="24"/>
          <w:lang w:val="en-US"/>
        </w:rPr>
        <w:t>3.1 项目采购方：</w:t>
      </w:r>
      <w:r>
        <w:rPr>
          <w:rFonts w:hint="eastAsia" w:ascii="方正细等线简体" w:hAnsi="方正细等线简体" w:eastAsia="方正细等线简体" w:cs="方正细等线简体"/>
          <w:color w:val="auto"/>
          <w:sz w:val="24"/>
          <w:szCs w:val="24"/>
          <w:u w:val="single"/>
        </w:rPr>
        <w:t>遵义公路建设养护有限公司</w:t>
      </w:r>
    </w:p>
    <w:p>
      <w:pPr>
        <w:pStyle w:val="4"/>
        <w:spacing w:line="360" w:lineRule="auto"/>
        <w:ind w:firstLine="480" w:firstLineChars="200"/>
        <w:rPr>
          <w:rFonts w:hint="default" w:ascii="方正细等线简体" w:hAnsi="方正细等线简体" w:eastAsia="方正细等线简体" w:cs="方正细等线简体"/>
          <w:b/>
          <w:bCs/>
          <w:color w:val="auto"/>
          <w:sz w:val="24"/>
          <w:szCs w:val="24"/>
          <w:u w:val="single"/>
          <w:lang w:val="en-US" w:eastAsia="zh-CN"/>
        </w:rPr>
      </w:pPr>
      <w:r>
        <w:rPr>
          <w:rFonts w:hint="eastAsia" w:ascii="方正细等线简体" w:hAnsi="方正细等线简体" w:eastAsia="方正细等线简体" w:cs="方正细等线简体"/>
          <w:color w:val="auto"/>
          <w:sz w:val="24"/>
          <w:szCs w:val="24"/>
          <w:lang w:val="en-US"/>
        </w:rPr>
        <w:t>3.2 采购货物规格：</w:t>
      </w:r>
      <w:r>
        <w:rPr>
          <w:rFonts w:hint="eastAsia" w:ascii="方正细等线简体" w:hAnsi="方正细等线简体" w:eastAsia="方正细等线简体" w:cs="方正细等线简体"/>
          <w:b/>
          <w:bCs/>
          <w:color w:val="auto"/>
          <w:sz w:val="24"/>
          <w:szCs w:val="24"/>
          <w:u w:val="single"/>
          <w:lang w:val="en-US" w:eastAsia="zh-CN"/>
        </w:rPr>
        <w:t>轻油1000吨，热值10000大卡，含税到场价。</w:t>
      </w:r>
    </w:p>
    <w:p>
      <w:pPr>
        <w:pStyle w:val="4"/>
        <w:spacing w:line="360" w:lineRule="auto"/>
        <w:ind w:firstLine="480" w:firstLineChars="200"/>
        <w:rPr>
          <w:rFonts w:hint="default" w:ascii="方正细等线简体" w:hAnsi="方正细等线简体" w:eastAsia="方正细等线简体" w:cs="方正细等线简体"/>
          <w:color w:val="auto"/>
          <w:sz w:val="24"/>
          <w:szCs w:val="24"/>
          <w:lang w:val="en-US" w:eastAsia="zh-CN"/>
        </w:rPr>
      </w:pPr>
      <w:r>
        <w:rPr>
          <w:rFonts w:hint="eastAsia" w:ascii="方正细等线简体" w:hAnsi="方正细等线简体" w:eastAsia="方正细等线简体" w:cs="方正细等线简体"/>
          <w:color w:val="auto"/>
          <w:sz w:val="24"/>
          <w:szCs w:val="24"/>
          <w:lang w:val="en-US" w:eastAsia="zh-CN"/>
        </w:rPr>
        <w:t>3.3 采购限价：</w:t>
      </w:r>
      <w:r>
        <w:rPr>
          <w:rFonts w:hint="eastAsia" w:ascii="方正细等线简体" w:hAnsi="方正细等线简体" w:eastAsia="方正细等线简体" w:cs="方正细等线简体"/>
          <w:b/>
          <w:bCs/>
          <w:color w:val="auto"/>
          <w:sz w:val="24"/>
          <w:szCs w:val="24"/>
          <w:u w:val="single"/>
          <w:lang w:val="en-US" w:eastAsia="zh-CN"/>
        </w:rPr>
        <w:t>4750000.00元。</w:t>
      </w:r>
    </w:p>
    <w:p>
      <w:pPr>
        <w:pStyle w:val="4"/>
        <w:spacing w:line="360" w:lineRule="auto"/>
        <w:ind w:firstLine="480" w:firstLineChars="200"/>
        <w:rPr>
          <w:rFonts w:hint="eastAsia" w:ascii="方正细等线简体" w:hAnsi="方正细等线简体" w:eastAsia="方正细等线简体" w:cs="方正细等线简体"/>
          <w:color w:val="auto"/>
          <w:sz w:val="24"/>
          <w:szCs w:val="24"/>
        </w:rPr>
      </w:pPr>
      <w:r>
        <w:rPr>
          <w:rFonts w:hint="eastAsia" w:ascii="方正细等线简体" w:hAnsi="方正细等线简体" w:eastAsia="方正细等线简体" w:cs="方正细等线简体"/>
          <w:color w:val="auto"/>
          <w:sz w:val="24"/>
          <w:szCs w:val="24"/>
          <w:lang w:val="en-US"/>
        </w:rPr>
        <w:t>3.</w:t>
      </w:r>
      <w:r>
        <w:rPr>
          <w:rFonts w:hint="eastAsia" w:ascii="方正细等线简体" w:hAnsi="方正细等线简体" w:eastAsia="方正细等线简体" w:cs="方正细等线简体"/>
          <w:color w:val="auto"/>
          <w:sz w:val="24"/>
          <w:szCs w:val="24"/>
          <w:lang w:val="en-US" w:eastAsia="zh-CN"/>
        </w:rPr>
        <w:t>4</w:t>
      </w:r>
      <w:r>
        <w:rPr>
          <w:rFonts w:hint="eastAsia" w:ascii="方正细等线简体" w:hAnsi="方正细等线简体" w:eastAsia="方正细等线简体" w:cs="方正细等线简体"/>
          <w:color w:val="auto"/>
          <w:sz w:val="24"/>
          <w:szCs w:val="24"/>
          <w:lang w:val="en-US"/>
        </w:rPr>
        <w:t xml:space="preserve"> 送达地点：</w:t>
      </w:r>
      <w:r>
        <w:rPr>
          <w:rFonts w:hint="eastAsia" w:ascii="方正细等线简体" w:hAnsi="方正细等线简体" w:eastAsia="方正细等线简体" w:cs="方正细等线简体"/>
          <w:color w:val="auto"/>
          <w:sz w:val="24"/>
          <w:szCs w:val="24"/>
          <w:u w:val="single"/>
          <w:lang w:val="en-US" w:eastAsia="zh-CN"/>
        </w:rPr>
        <w:t>习水泥垭机化站、正安石井机化站、湄潭高山机化站</w:t>
      </w:r>
      <w:r>
        <w:rPr>
          <w:rFonts w:hint="eastAsia" w:ascii="方正细等线简体" w:hAnsi="方正细等线简体" w:eastAsia="方正细等线简体" w:cs="方正细等线简体"/>
          <w:color w:val="auto"/>
          <w:sz w:val="24"/>
          <w:szCs w:val="24"/>
          <w:lang w:val="en-US"/>
        </w:rPr>
        <w:t>，本次</w:t>
      </w:r>
      <w:r>
        <w:rPr>
          <w:rFonts w:hint="eastAsia" w:ascii="方正细等线简体" w:hAnsi="方正细等线简体" w:eastAsia="方正细等线简体" w:cs="方正细等线简体"/>
          <w:color w:val="auto"/>
          <w:sz w:val="24"/>
          <w:szCs w:val="24"/>
          <w:lang w:val="en-US" w:eastAsia="zh-CN"/>
        </w:rPr>
        <w:t>轻油</w:t>
      </w:r>
      <w:r>
        <w:rPr>
          <w:rFonts w:hint="eastAsia" w:ascii="方正细等线简体" w:hAnsi="方正细等线简体" w:eastAsia="方正细等线简体" w:cs="方正细等线简体"/>
          <w:color w:val="auto"/>
          <w:sz w:val="24"/>
          <w:szCs w:val="24"/>
          <w:lang w:val="en-US"/>
        </w:rPr>
        <w:t>采购报价为含</w:t>
      </w:r>
      <w:r>
        <w:rPr>
          <w:rFonts w:hint="eastAsia" w:ascii="方正细等线简体" w:hAnsi="方正细等线简体" w:eastAsia="方正细等线简体" w:cs="方正细等线简体"/>
          <w:color w:val="auto"/>
          <w:sz w:val="24"/>
          <w:szCs w:val="24"/>
          <w:lang w:val="en-US" w:eastAsia="zh-CN"/>
        </w:rPr>
        <w:t>13%增值</w:t>
      </w:r>
      <w:r>
        <w:rPr>
          <w:rFonts w:hint="eastAsia" w:ascii="方正细等线简体" w:hAnsi="方正细等线简体" w:eastAsia="方正细等线简体" w:cs="方正细等线简体"/>
          <w:color w:val="auto"/>
          <w:sz w:val="24"/>
          <w:szCs w:val="24"/>
          <w:lang w:val="en-US"/>
        </w:rPr>
        <w:t>税</w:t>
      </w:r>
      <w:r>
        <w:rPr>
          <w:rFonts w:hint="eastAsia" w:ascii="方正细等线简体" w:hAnsi="方正细等线简体" w:eastAsia="方正细等线简体" w:cs="方正细等线简体"/>
          <w:color w:val="auto"/>
          <w:sz w:val="24"/>
          <w:szCs w:val="24"/>
          <w:lang w:val="en-US" w:eastAsia="zh-CN"/>
        </w:rPr>
        <w:t>到场</w:t>
      </w:r>
      <w:r>
        <w:rPr>
          <w:rFonts w:hint="eastAsia" w:ascii="方正细等线简体" w:hAnsi="方正细等线简体" w:eastAsia="方正细等线简体" w:cs="方正细等线简体"/>
          <w:color w:val="auto"/>
          <w:sz w:val="24"/>
          <w:szCs w:val="24"/>
          <w:lang w:val="en-US"/>
        </w:rPr>
        <w:t>价，数量根据实际收货量为准</w:t>
      </w:r>
      <w:r>
        <w:rPr>
          <w:rFonts w:hint="eastAsia" w:ascii="方正细等线简体" w:hAnsi="方正细等线简体" w:eastAsia="方正细等线简体" w:cs="方正细等线简体"/>
          <w:color w:val="auto"/>
          <w:sz w:val="24"/>
          <w:szCs w:val="24"/>
        </w:rPr>
        <w:t>。</w:t>
      </w:r>
    </w:p>
    <w:p>
      <w:pPr>
        <w:spacing w:line="360" w:lineRule="auto"/>
        <w:ind w:firstLine="480"/>
        <w:rPr>
          <w:rFonts w:ascii="方正细等线简体" w:hAnsi="方正细等线简体" w:eastAsia="方正细等线简体" w:cs="方正细等线简体"/>
          <w:color w:val="auto"/>
          <w:sz w:val="24"/>
          <w:szCs w:val="24"/>
          <w:u w:val="single"/>
        </w:rPr>
      </w:pPr>
      <w:r>
        <w:rPr>
          <w:rFonts w:hint="eastAsia" w:ascii="方正细等线简体" w:hAnsi="方正细等线简体" w:eastAsia="方正细等线简体" w:cs="方正细等线简体"/>
          <w:color w:val="auto"/>
          <w:sz w:val="24"/>
          <w:szCs w:val="24"/>
          <w:lang w:val="en-US" w:eastAsia="zh-CN"/>
        </w:rPr>
        <w:t>3.5</w:t>
      </w:r>
      <w:r>
        <w:rPr>
          <w:rFonts w:hint="eastAsia" w:ascii="方正细等线简体" w:hAnsi="方正细等线简体" w:eastAsia="方正细等线简体" w:cs="方正细等线简体"/>
          <w:color w:val="auto"/>
          <w:sz w:val="24"/>
          <w:szCs w:val="24"/>
        </w:rPr>
        <w:t xml:space="preserve"> 结算方式：</w:t>
      </w:r>
    </w:p>
    <w:p>
      <w:pPr>
        <w:spacing w:line="360" w:lineRule="auto"/>
        <w:ind w:firstLine="481"/>
        <w:rPr>
          <w:rFonts w:hint="eastAsia" w:ascii="方正细等线简体" w:hAnsi="方正细等线简体" w:eastAsia="方正细等线简体" w:cs="方正细等线简体"/>
          <w:color w:val="auto"/>
          <w:sz w:val="24"/>
          <w:u w:val="single"/>
          <w:lang w:val="en-US" w:eastAsia="zh-CN"/>
        </w:rPr>
      </w:pPr>
      <w:r>
        <w:rPr>
          <w:rFonts w:hint="eastAsia" w:ascii="方正细等线简体" w:hAnsi="方正细等线简体" w:eastAsia="方正细等线简体" w:cs="方正细等线简体"/>
          <w:color w:val="auto"/>
          <w:sz w:val="24"/>
          <w:u w:val="single"/>
        </w:rPr>
        <w:t>1）、</w:t>
      </w:r>
      <w:r>
        <w:rPr>
          <w:rFonts w:hint="eastAsia" w:ascii="方正细等线简体" w:hAnsi="方正细等线简体" w:eastAsia="方正细等线简体" w:cs="方正细等线简体"/>
          <w:color w:val="auto"/>
          <w:sz w:val="24"/>
          <w:u w:val="single"/>
          <w:lang w:val="en-US" w:eastAsia="zh-CN"/>
        </w:rPr>
        <w:t>先货后款，货款按月支付。每月20-25日对账，双方签认确定数量后，30日前开具13%增值税专用发票，甲方收到发票后10个工作日内，向乙方支付货款。如遇甲方资金困难，甲方可暂缓支付乙方货款，乙方应理解并继续供货。</w:t>
      </w:r>
    </w:p>
    <w:p>
      <w:pPr>
        <w:spacing w:line="360" w:lineRule="auto"/>
        <w:ind w:firstLine="481"/>
        <w:rPr>
          <w:rFonts w:ascii="方正细等线简体" w:hAnsi="方正细等线简体" w:eastAsia="方正细等线简体" w:cs="方正细等线简体"/>
          <w:color w:val="auto"/>
          <w:sz w:val="24"/>
          <w:u w:val="single"/>
        </w:rPr>
      </w:pPr>
      <w:r>
        <w:rPr>
          <w:rFonts w:hint="eastAsia" w:ascii="方正细等线简体" w:hAnsi="方正细等线简体" w:eastAsia="方正细等线简体" w:cs="方正细等线简体"/>
          <w:color w:val="auto"/>
          <w:sz w:val="24"/>
          <w:u w:val="single"/>
          <w:lang w:val="en-US" w:eastAsia="zh-CN"/>
        </w:rPr>
        <w:t>2）、乙方凭合法有效13%的增值税专用发票收款，合法有效13%的增值税专用发票是甲方向乙方支付货款的必须凭证（即见票付款）。</w:t>
      </w:r>
    </w:p>
    <w:p>
      <w:pPr>
        <w:widowControl/>
        <w:spacing w:line="360" w:lineRule="auto"/>
        <w:ind w:firstLine="480" w:firstLineChars="200"/>
        <w:jc w:val="both"/>
        <w:rPr>
          <w:rFonts w:ascii="方正细等线简体" w:hAnsi="方正细等线简体" w:eastAsia="方正细等线简体" w:cs="方正细等线简体"/>
          <w:b/>
          <w:bCs/>
          <w:color w:val="auto"/>
          <w:sz w:val="24"/>
          <w:szCs w:val="24"/>
          <w:lang w:val="en-US"/>
        </w:rPr>
      </w:pPr>
      <w:r>
        <w:rPr>
          <w:rFonts w:hint="eastAsia" w:ascii="方正细等线简体" w:hAnsi="方正细等线简体" w:eastAsia="方正细等线简体" w:cs="方正细等线简体"/>
          <w:b/>
          <w:bCs/>
          <w:color w:val="auto"/>
          <w:sz w:val="24"/>
          <w:szCs w:val="24"/>
          <w:lang w:val="en-US"/>
        </w:rPr>
        <w:t xml:space="preserve">4、申请人资格要求 </w:t>
      </w:r>
    </w:p>
    <w:p>
      <w:pPr>
        <w:widowControl/>
        <w:spacing w:line="360" w:lineRule="auto"/>
        <w:ind w:firstLine="480" w:firstLineChars="200"/>
        <w:jc w:val="both"/>
        <w:rPr>
          <w:rFonts w:ascii="方正细等线简体" w:hAnsi="方正细等线简体" w:eastAsia="方正细等线简体" w:cs="方正细等线简体"/>
          <w:color w:val="auto"/>
          <w:sz w:val="24"/>
          <w:szCs w:val="24"/>
          <w:lang w:val="en-US"/>
        </w:rPr>
      </w:pPr>
      <w:r>
        <w:rPr>
          <w:rFonts w:hint="eastAsia" w:ascii="方正细等线简体" w:hAnsi="方正细等线简体" w:eastAsia="方正细等线简体" w:cs="方正细等线简体"/>
          <w:color w:val="auto"/>
          <w:sz w:val="24"/>
          <w:szCs w:val="24"/>
          <w:lang w:val="en-US"/>
        </w:rPr>
        <w:t>4.1 报价人必须是已在中国境内依法登记注册的供应商，并且其所持有的由工商行政管理部门所核发的有效的营业执照上载明的营业期限时间应当不少于本次采购的相关合同基本义务履行所需期限，或已经提供相关证明材料能够证明具有履约能力；</w:t>
      </w:r>
    </w:p>
    <w:p>
      <w:pPr>
        <w:widowControl/>
        <w:spacing w:line="360" w:lineRule="auto"/>
        <w:ind w:firstLine="480" w:firstLineChars="200"/>
        <w:jc w:val="both"/>
        <w:rPr>
          <w:rFonts w:ascii="方正细等线简体" w:hAnsi="方正细等线简体" w:eastAsia="方正细等线简体" w:cs="方正细等线简体"/>
          <w:color w:val="auto"/>
          <w:sz w:val="24"/>
          <w:szCs w:val="24"/>
          <w:lang w:val="en-US"/>
        </w:rPr>
      </w:pPr>
      <w:r>
        <w:rPr>
          <w:rFonts w:hint="eastAsia" w:ascii="方正细等线简体" w:hAnsi="方正细等线简体" w:eastAsia="方正细等线简体" w:cs="方正细等线简体"/>
          <w:color w:val="auto"/>
          <w:sz w:val="24"/>
          <w:szCs w:val="24"/>
          <w:lang w:val="en-US"/>
        </w:rPr>
        <w:t xml:space="preserve">4.2 </w:t>
      </w:r>
      <w:r>
        <w:rPr>
          <w:rFonts w:hint="eastAsia" w:ascii="方正细等线简体" w:hAnsi="方正细等线简体" w:eastAsia="方正细等线简体" w:cs="方正细等线简体"/>
          <w:color w:val="auto"/>
          <w:spacing w:val="10"/>
          <w:sz w:val="24"/>
          <w:szCs w:val="24"/>
        </w:rPr>
        <w:t>具</w:t>
      </w:r>
      <w:r>
        <w:rPr>
          <w:rFonts w:hint="eastAsia" w:ascii="方正细等线简体" w:hAnsi="方正细等线简体" w:eastAsia="方正细等线简体" w:cs="方正细等线简体"/>
          <w:color w:val="auto"/>
          <w:sz w:val="24"/>
          <w:szCs w:val="24"/>
          <w:lang w:val="en-US"/>
        </w:rPr>
        <w:t>有独立承担民事责任的能力；</w:t>
      </w:r>
    </w:p>
    <w:p>
      <w:pPr>
        <w:widowControl/>
        <w:spacing w:line="360" w:lineRule="auto"/>
        <w:ind w:firstLine="480" w:firstLineChars="200"/>
        <w:jc w:val="both"/>
        <w:rPr>
          <w:rFonts w:ascii="方正细等线简体" w:hAnsi="方正细等线简体" w:eastAsia="方正细等线简体" w:cs="方正细等线简体"/>
          <w:color w:val="auto"/>
          <w:sz w:val="24"/>
          <w:szCs w:val="24"/>
          <w:lang w:val="en-US"/>
        </w:rPr>
      </w:pPr>
      <w:r>
        <w:rPr>
          <w:rFonts w:hint="eastAsia" w:ascii="方正细等线简体" w:hAnsi="方正细等线简体" w:eastAsia="方正细等线简体" w:cs="方正细等线简体"/>
          <w:color w:val="auto"/>
          <w:sz w:val="24"/>
          <w:szCs w:val="24"/>
          <w:lang w:val="en-US"/>
        </w:rPr>
        <w:t>4.3 具有良好的商业信誉；</w:t>
      </w:r>
    </w:p>
    <w:p>
      <w:pPr>
        <w:widowControl/>
        <w:spacing w:line="360" w:lineRule="auto"/>
        <w:ind w:firstLine="480" w:firstLineChars="200"/>
        <w:jc w:val="both"/>
        <w:rPr>
          <w:rFonts w:ascii="方正细等线简体" w:hAnsi="方正细等线简体" w:eastAsia="方正细等线简体" w:cs="方正细等线简体"/>
          <w:color w:val="auto"/>
          <w:sz w:val="24"/>
          <w:szCs w:val="24"/>
          <w:lang w:val="en-US"/>
        </w:rPr>
      </w:pPr>
      <w:r>
        <w:rPr>
          <w:rFonts w:hint="eastAsia" w:ascii="方正细等线简体" w:hAnsi="方正细等线简体" w:eastAsia="方正细等线简体" w:cs="方正细等线简体"/>
          <w:color w:val="auto"/>
          <w:sz w:val="24"/>
          <w:szCs w:val="24"/>
          <w:lang w:val="en-US"/>
        </w:rPr>
        <w:t>4.4 具有本项目供应能力；</w:t>
      </w:r>
    </w:p>
    <w:p>
      <w:pPr>
        <w:widowControl/>
        <w:spacing w:line="360" w:lineRule="auto"/>
        <w:ind w:firstLine="480" w:firstLineChars="200"/>
        <w:jc w:val="both"/>
        <w:rPr>
          <w:rFonts w:hint="eastAsia" w:ascii="方正细等线简体" w:hAnsi="方正细等线简体" w:eastAsia="方正细等线简体" w:cs="方正细等线简体"/>
          <w:color w:val="auto"/>
          <w:sz w:val="24"/>
          <w:szCs w:val="24"/>
          <w:lang w:val="en-US"/>
        </w:rPr>
      </w:pPr>
      <w:r>
        <w:rPr>
          <w:rFonts w:hint="eastAsia" w:ascii="方正细等线简体" w:hAnsi="方正细等线简体" w:eastAsia="方正细等线简体" w:cs="方正细等线简体"/>
          <w:color w:val="auto"/>
          <w:sz w:val="24"/>
          <w:szCs w:val="24"/>
          <w:lang w:val="en-US"/>
        </w:rPr>
        <w:t>4.5 本次谈判不接受联合体申请。</w:t>
      </w:r>
    </w:p>
    <w:p>
      <w:pPr>
        <w:widowControl/>
        <w:spacing w:line="360" w:lineRule="auto"/>
        <w:ind w:firstLine="480" w:firstLineChars="200"/>
        <w:jc w:val="both"/>
        <w:rPr>
          <w:rFonts w:hint="eastAsia" w:ascii="方正细等线简体" w:hAnsi="方正细等线简体" w:eastAsia="方正细等线简体" w:cs="方正细等线简体"/>
          <w:b/>
          <w:bCs/>
          <w:color w:val="auto"/>
          <w:sz w:val="24"/>
          <w:szCs w:val="24"/>
          <w:lang w:val="en-US" w:eastAsia="zh-CN"/>
        </w:rPr>
      </w:pPr>
      <w:bookmarkStart w:id="0" w:name="_Toc3648"/>
      <w:bookmarkStart w:id="1" w:name="_Toc28480"/>
      <w:bookmarkStart w:id="2" w:name="_Toc24146"/>
      <w:bookmarkStart w:id="3" w:name="_Toc9984"/>
      <w:bookmarkStart w:id="4" w:name="_Toc10014_WPSOffice_Level3"/>
      <w:bookmarkStart w:id="5" w:name="_Toc22751"/>
      <w:bookmarkStart w:id="6" w:name="_Toc1390"/>
      <w:bookmarkStart w:id="7" w:name="_Toc8068"/>
      <w:r>
        <w:rPr>
          <w:rFonts w:hint="eastAsia" w:ascii="方正细等线简体" w:hAnsi="方正细等线简体" w:eastAsia="方正细等线简体" w:cs="方正细等线简体"/>
          <w:b/>
          <w:bCs/>
          <w:color w:val="auto"/>
          <w:sz w:val="24"/>
          <w:szCs w:val="24"/>
          <w:lang w:val="en-US" w:eastAsia="zh-CN"/>
        </w:rPr>
        <w:t>5</w:t>
      </w:r>
      <w:r>
        <w:rPr>
          <w:rFonts w:hint="default" w:ascii="方正细等线简体" w:hAnsi="方正细等线简体" w:eastAsia="方正细等线简体" w:cs="方正细等线简体"/>
          <w:b/>
          <w:bCs/>
          <w:color w:val="auto"/>
          <w:sz w:val="24"/>
          <w:szCs w:val="24"/>
          <w:lang w:val="en-US" w:eastAsia="zh-CN"/>
        </w:rPr>
        <w:t>.</w:t>
      </w:r>
      <w:r>
        <w:rPr>
          <w:rFonts w:hint="eastAsia" w:ascii="方正细等线简体" w:hAnsi="方正细等线简体" w:eastAsia="方正细等线简体" w:cs="方正细等线简体"/>
          <w:b/>
          <w:bCs/>
          <w:color w:val="auto"/>
          <w:sz w:val="24"/>
          <w:szCs w:val="24"/>
          <w:lang w:val="en-US" w:eastAsia="zh-CN"/>
        </w:rPr>
        <w:t>采购</w:t>
      </w:r>
      <w:r>
        <w:rPr>
          <w:rFonts w:hint="default" w:ascii="方正细等线简体" w:hAnsi="方正细等线简体" w:eastAsia="方正细等线简体" w:cs="方正细等线简体"/>
          <w:b/>
          <w:bCs/>
          <w:color w:val="auto"/>
          <w:sz w:val="24"/>
          <w:szCs w:val="24"/>
          <w:lang w:val="en-US" w:eastAsia="zh-CN"/>
        </w:rPr>
        <w:t>文件的获取</w:t>
      </w:r>
      <w:bookmarkEnd w:id="0"/>
      <w:bookmarkEnd w:id="1"/>
      <w:bookmarkEnd w:id="2"/>
      <w:bookmarkEnd w:id="3"/>
      <w:bookmarkEnd w:id="4"/>
      <w:bookmarkEnd w:id="5"/>
      <w:bookmarkEnd w:id="6"/>
      <w:bookmarkEnd w:id="7"/>
    </w:p>
    <w:p>
      <w:pPr>
        <w:widowControl/>
        <w:spacing w:line="360" w:lineRule="auto"/>
        <w:ind w:firstLine="480" w:firstLineChars="200"/>
        <w:jc w:val="both"/>
        <w:rPr>
          <w:rFonts w:hint="eastAsia" w:ascii="方正细等线简体" w:hAnsi="方正细等线简体" w:eastAsia="方正细等线简体" w:cs="方正细等线简体"/>
          <w:color w:val="auto"/>
          <w:sz w:val="24"/>
          <w:szCs w:val="24"/>
          <w:lang w:val="en-US" w:eastAsia="zh-CN"/>
        </w:rPr>
      </w:pPr>
      <w:r>
        <w:rPr>
          <w:rFonts w:hint="eastAsia" w:ascii="方正细等线简体" w:hAnsi="方正细等线简体" w:eastAsia="方正细等线简体" w:cs="方正细等线简体"/>
          <w:b/>
          <w:bCs/>
          <w:color w:val="auto"/>
          <w:sz w:val="24"/>
          <w:szCs w:val="24"/>
          <w:lang w:val="en-US"/>
        </w:rPr>
        <w:t>时间：</w:t>
      </w:r>
      <w:r>
        <w:rPr>
          <w:rFonts w:hint="eastAsia" w:ascii="方正细等线简体" w:hAnsi="方正细等线简体" w:eastAsia="方正细等线简体" w:cs="方正细等线简体"/>
          <w:b/>
          <w:bCs/>
          <w:color w:val="auto"/>
          <w:sz w:val="24"/>
          <w:szCs w:val="24"/>
          <w:u w:val="single"/>
          <w:lang w:val="en-US"/>
        </w:rPr>
        <w:t>202</w:t>
      </w:r>
      <w:r>
        <w:rPr>
          <w:rFonts w:hint="eastAsia" w:ascii="方正细等线简体" w:hAnsi="方正细等线简体" w:eastAsia="方正细等线简体" w:cs="方正细等线简体"/>
          <w:b/>
          <w:bCs/>
          <w:color w:val="auto"/>
          <w:sz w:val="24"/>
          <w:szCs w:val="24"/>
          <w:u w:val="single"/>
          <w:lang w:val="en-US" w:eastAsia="zh-CN"/>
        </w:rPr>
        <w:t>6</w:t>
      </w:r>
      <w:r>
        <w:rPr>
          <w:rFonts w:hint="eastAsia" w:ascii="方正细等线简体" w:hAnsi="方正细等线简体" w:eastAsia="方正细等线简体" w:cs="方正细等线简体"/>
          <w:b/>
          <w:bCs/>
          <w:color w:val="auto"/>
          <w:sz w:val="24"/>
          <w:szCs w:val="24"/>
          <w:u w:val="single"/>
          <w:lang w:val="en-US"/>
        </w:rPr>
        <w:t>年</w:t>
      </w:r>
      <w:r>
        <w:rPr>
          <w:rFonts w:hint="eastAsia" w:ascii="方正细等线简体" w:hAnsi="方正细等线简体" w:eastAsia="方正细等线简体" w:cs="方正细等线简体"/>
          <w:b/>
          <w:bCs/>
          <w:color w:val="auto"/>
          <w:sz w:val="24"/>
          <w:szCs w:val="24"/>
          <w:u w:val="single"/>
          <w:lang w:val="en-US" w:eastAsia="zh-CN"/>
        </w:rPr>
        <w:t>9</w:t>
      </w:r>
      <w:r>
        <w:rPr>
          <w:rFonts w:hint="eastAsia" w:ascii="方正细等线简体" w:hAnsi="方正细等线简体" w:eastAsia="方正细等线简体" w:cs="方正细等线简体"/>
          <w:b/>
          <w:bCs/>
          <w:color w:val="auto"/>
          <w:sz w:val="24"/>
          <w:szCs w:val="24"/>
          <w:u w:val="single"/>
          <w:lang w:val="en-US"/>
        </w:rPr>
        <w:t>月</w:t>
      </w:r>
      <w:r>
        <w:rPr>
          <w:rFonts w:hint="eastAsia" w:ascii="方正细等线简体" w:hAnsi="方正细等线简体" w:eastAsia="方正细等线简体" w:cs="方正细等线简体"/>
          <w:b/>
          <w:bCs/>
          <w:color w:val="auto"/>
          <w:sz w:val="24"/>
          <w:szCs w:val="24"/>
          <w:u w:val="single"/>
          <w:lang w:val="en-US" w:eastAsia="zh-CN"/>
        </w:rPr>
        <w:t>2</w:t>
      </w:r>
      <w:r>
        <w:rPr>
          <w:rFonts w:hint="eastAsia" w:ascii="方正细等线简体" w:hAnsi="方正细等线简体" w:eastAsia="方正细等线简体" w:cs="方正细等线简体"/>
          <w:b/>
          <w:bCs/>
          <w:color w:val="auto"/>
          <w:sz w:val="24"/>
          <w:szCs w:val="24"/>
          <w:u w:val="single"/>
          <w:lang w:val="en-US"/>
        </w:rPr>
        <w:t>日</w:t>
      </w:r>
      <w:r>
        <w:rPr>
          <w:rFonts w:hint="eastAsia" w:ascii="方正细等线简体" w:hAnsi="方正细等线简体" w:eastAsia="方正细等线简体" w:cs="方正细等线简体"/>
          <w:b/>
          <w:bCs/>
          <w:color w:val="auto"/>
          <w:sz w:val="24"/>
          <w:szCs w:val="24"/>
          <w:u w:val="single"/>
          <w:lang w:val="en-US" w:eastAsia="zh-CN"/>
        </w:rPr>
        <w:t>至9月4日每日上午9:00至12:00时，下午14:00至17:00时，2026年9月7日上午9:00至下午14:30分（北京时间）</w:t>
      </w:r>
      <w:r>
        <w:rPr>
          <w:rFonts w:hint="eastAsia" w:ascii="方正细等线简体" w:hAnsi="方正细等线简体" w:eastAsia="方正细等线简体" w:cs="方正细等线简体"/>
          <w:color w:val="auto"/>
          <w:sz w:val="24"/>
          <w:szCs w:val="24"/>
          <w:lang w:val="en-US" w:eastAsia="zh-CN"/>
        </w:rPr>
        <w:t>；</w:t>
      </w:r>
    </w:p>
    <w:p>
      <w:pPr>
        <w:widowControl/>
        <w:spacing w:line="360" w:lineRule="auto"/>
        <w:ind w:firstLine="480" w:firstLineChars="200"/>
        <w:jc w:val="both"/>
        <w:rPr>
          <w:rFonts w:hint="eastAsia" w:ascii="方正细等线简体" w:hAnsi="方正细等线简体" w:eastAsia="方正细等线简体" w:cs="方正细等线简体"/>
          <w:color w:val="auto"/>
          <w:sz w:val="24"/>
          <w:szCs w:val="24"/>
          <w:lang w:val="en-US" w:eastAsia="zh-CN"/>
        </w:rPr>
      </w:pPr>
      <w:r>
        <w:rPr>
          <w:rFonts w:hint="eastAsia" w:ascii="方正细等线简体" w:hAnsi="方正细等线简体" w:eastAsia="方正细等线简体" w:cs="方正细等线简体"/>
          <w:b/>
          <w:bCs/>
          <w:color w:val="auto"/>
          <w:sz w:val="24"/>
          <w:szCs w:val="24"/>
          <w:lang w:val="en-US"/>
        </w:rPr>
        <w:t>地点：</w:t>
      </w:r>
      <w:r>
        <w:rPr>
          <w:rFonts w:hint="eastAsia" w:ascii="方正细等线简体" w:hAnsi="方正细等线简体" w:eastAsia="方正细等线简体" w:cs="方正细等线简体"/>
          <w:b/>
          <w:bCs/>
          <w:color w:val="auto"/>
          <w:sz w:val="24"/>
          <w:szCs w:val="24"/>
          <w:u w:val="single"/>
          <w:lang w:val="en-US" w:eastAsia="zh-CN"/>
        </w:rPr>
        <w:t>遵义公路建设养护有限公司设备物资部</w:t>
      </w:r>
      <w:r>
        <w:rPr>
          <w:rFonts w:hint="eastAsia" w:ascii="方正细等线简体" w:hAnsi="方正细等线简体" w:eastAsia="方正细等线简体" w:cs="方正细等线简体"/>
          <w:b/>
          <w:bCs/>
          <w:color w:val="auto"/>
          <w:sz w:val="24"/>
          <w:szCs w:val="24"/>
          <w:u w:val="single"/>
          <w:lang w:val="en-US"/>
        </w:rPr>
        <w:t>（</w:t>
      </w:r>
      <w:r>
        <w:rPr>
          <w:rFonts w:hint="eastAsia" w:ascii="方正细等线简体" w:hAnsi="方正细等线简体" w:eastAsia="方正细等线简体" w:cs="方正细等线简体"/>
          <w:b/>
          <w:bCs/>
          <w:color w:val="auto"/>
          <w:sz w:val="24"/>
          <w:szCs w:val="24"/>
          <w:u w:val="single"/>
          <w:lang w:val="en-US" w:eastAsia="zh-CN"/>
        </w:rPr>
        <w:t>贵州省遵义市汇川区昆明路御景华庭二层2-1号</w:t>
      </w:r>
      <w:r>
        <w:rPr>
          <w:rFonts w:hint="eastAsia" w:ascii="方正细等线简体" w:hAnsi="方正细等线简体" w:eastAsia="方正细等线简体" w:cs="方正细等线简体"/>
          <w:b/>
          <w:bCs/>
          <w:color w:val="auto"/>
          <w:sz w:val="24"/>
          <w:szCs w:val="24"/>
          <w:u w:val="single"/>
          <w:lang w:val="en-US"/>
        </w:rPr>
        <w:t>）</w:t>
      </w:r>
      <w:r>
        <w:rPr>
          <w:rFonts w:hint="eastAsia" w:ascii="方正细等线简体" w:hAnsi="方正细等线简体" w:eastAsia="方正细等线简体" w:cs="方正细等线简体"/>
          <w:color w:val="auto"/>
          <w:sz w:val="24"/>
          <w:szCs w:val="24"/>
          <w:lang w:val="en-US" w:eastAsia="zh-CN"/>
        </w:rPr>
        <w:t>；</w:t>
      </w:r>
    </w:p>
    <w:p>
      <w:pPr>
        <w:widowControl/>
        <w:spacing w:line="360" w:lineRule="auto"/>
        <w:ind w:firstLine="480" w:firstLineChars="200"/>
        <w:jc w:val="both"/>
        <w:rPr>
          <w:rFonts w:hint="eastAsia" w:ascii="方正细等线简体" w:hAnsi="方正细等线简体" w:eastAsia="方正细等线简体" w:cs="方正细等线简体"/>
          <w:b/>
          <w:bCs/>
          <w:color w:val="auto"/>
          <w:sz w:val="24"/>
          <w:szCs w:val="24"/>
          <w:lang w:val="en-US"/>
        </w:rPr>
      </w:pPr>
      <w:r>
        <w:rPr>
          <w:rFonts w:hint="eastAsia" w:ascii="方正细等线简体" w:hAnsi="方正细等线简体" w:eastAsia="方正细等线简体" w:cs="方正细等线简体"/>
          <w:b/>
          <w:bCs/>
          <w:color w:val="auto"/>
          <w:sz w:val="24"/>
          <w:szCs w:val="24"/>
          <w:lang w:val="en-US"/>
        </w:rPr>
        <w:t>方式：</w:t>
      </w:r>
    </w:p>
    <w:p>
      <w:pPr>
        <w:widowControl/>
        <w:spacing w:line="360" w:lineRule="auto"/>
        <w:ind w:firstLine="480" w:firstLineChars="200"/>
        <w:jc w:val="both"/>
        <w:rPr>
          <w:rFonts w:hint="eastAsia" w:ascii="方正细等线简体" w:hAnsi="方正细等线简体" w:eastAsia="方正细等线简体" w:cs="方正细等线简体"/>
          <w:color w:val="auto"/>
          <w:sz w:val="24"/>
          <w:szCs w:val="24"/>
          <w:lang w:val="en-US" w:eastAsia="zh-CN"/>
        </w:rPr>
      </w:pPr>
      <w:r>
        <w:rPr>
          <w:rFonts w:hint="eastAsia" w:ascii="方正细等线简体" w:hAnsi="方正细等线简体" w:eastAsia="方正细等线简体" w:cs="方正细等线简体"/>
          <w:color w:val="auto"/>
          <w:sz w:val="24"/>
          <w:szCs w:val="24"/>
          <w:lang w:val="en-US" w:eastAsia="zh-CN"/>
        </w:rPr>
        <w:t>1.</w:t>
      </w:r>
      <w:r>
        <w:rPr>
          <w:rFonts w:hint="eastAsia" w:ascii="方正细等线简体" w:hAnsi="方正细等线简体" w:eastAsia="方正细等线简体" w:cs="方正细等线简体"/>
          <w:color w:val="auto"/>
          <w:sz w:val="24"/>
          <w:szCs w:val="24"/>
          <w:lang w:val="en-US"/>
        </w:rPr>
        <w:t>现场获取，获取时须</w:t>
      </w:r>
      <w:r>
        <w:rPr>
          <w:rFonts w:hint="eastAsia" w:ascii="方正细等线简体" w:hAnsi="方正细等线简体" w:eastAsia="方正细等线简体" w:cs="方正细等线简体"/>
          <w:color w:val="auto"/>
          <w:sz w:val="24"/>
          <w:szCs w:val="24"/>
          <w:lang w:val="en-US" w:eastAsia="zh-CN"/>
        </w:rPr>
        <w:t>提供按本通知书后附的《确认通知》格式填写完整并</w:t>
      </w:r>
      <w:r>
        <w:rPr>
          <w:rFonts w:hint="eastAsia" w:ascii="方正细等线简体" w:hAnsi="方正细等线简体" w:eastAsia="方正细等线简体" w:cs="方正细等线简体"/>
          <w:color w:val="auto"/>
          <w:sz w:val="24"/>
          <w:szCs w:val="24"/>
          <w:lang w:val="en-US"/>
        </w:rPr>
        <w:t>加盖公章</w:t>
      </w:r>
      <w:r>
        <w:rPr>
          <w:rFonts w:hint="eastAsia" w:ascii="方正细等线简体" w:hAnsi="方正细等线简体" w:eastAsia="方正细等线简体" w:cs="方正细等线简体"/>
          <w:color w:val="auto"/>
          <w:sz w:val="24"/>
          <w:szCs w:val="24"/>
          <w:lang w:val="en-US" w:eastAsia="zh-CN"/>
        </w:rPr>
        <w:t>的《确认通知》；</w:t>
      </w:r>
    </w:p>
    <w:p>
      <w:pPr>
        <w:widowControl/>
        <w:spacing w:line="360" w:lineRule="auto"/>
        <w:ind w:firstLine="480" w:firstLineChars="200"/>
        <w:jc w:val="both"/>
        <w:rPr>
          <w:rFonts w:hint="eastAsia" w:ascii="方正细等线简体" w:hAnsi="方正细等线简体" w:eastAsia="方正细等线简体" w:cs="方正细等线简体"/>
          <w:color w:val="auto"/>
          <w:sz w:val="24"/>
          <w:szCs w:val="24"/>
          <w:lang w:val="en-US" w:eastAsia="zh-CN"/>
        </w:rPr>
      </w:pPr>
      <w:r>
        <w:rPr>
          <w:rFonts w:hint="eastAsia" w:ascii="方正细等线简体" w:hAnsi="方正细等线简体" w:eastAsia="方正细等线简体" w:cs="方正细等线简体"/>
          <w:color w:val="auto"/>
          <w:sz w:val="24"/>
          <w:szCs w:val="24"/>
          <w:lang w:val="en-US" w:eastAsia="zh-CN"/>
        </w:rPr>
        <w:t>2.网上获取，通过网络联系方式联系采购人，通过网络信息传输软件获取邀标文件电子版。获取时须提供按本通知书后附的《确认通知》格式填写完整并加盖公章的《确认通知》通过电子邮件的方式发送至设备物资部采购联系人留存，采购联系人的邮箱：</w:t>
      </w:r>
      <w:r>
        <w:rPr>
          <w:rFonts w:hint="eastAsia" w:ascii="方正细等线简体" w:hAnsi="方正细等线简体" w:eastAsia="方正细等线简体" w:cs="方正细等线简体"/>
          <w:b/>
          <w:bCs/>
          <w:color w:val="auto"/>
          <w:sz w:val="24"/>
          <w:szCs w:val="24"/>
          <w:u w:val="single"/>
          <w:lang w:val="en-US" w:eastAsia="zh-CN"/>
        </w:rPr>
        <w:t>386085942@qq.com</w:t>
      </w:r>
      <w:r>
        <w:rPr>
          <w:rFonts w:hint="eastAsia" w:ascii="方正细等线简体" w:hAnsi="方正细等线简体" w:eastAsia="方正细等线简体" w:cs="方正细等线简体"/>
          <w:color w:val="auto"/>
          <w:sz w:val="24"/>
          <w:szCs w:val="24"/>
          <w:lang w:val="en-US" w:eastAsia="zh-CN"/>
        </w:rPr>
        <w:t>。未按规定响应参加的投标人投标视为无效。</w:t>
      </w:r>
    </w:p>
    <w:p>
      <w:pPr>
        <w:widowControl/>
        <w:spacing w:line="360" w:lineRule="auto"/>
        <w:ind w:firstLine="480" w:firstLineChars="200"/>
        <w:jc w:val="both"/>
        <w:rPr>
          <w:rFonts w:ascii="方正细等线简体" w:hAnsi="方正细等线简体" w:eastAsia="方正细等线简体" w:cs="方正细等线简体"/>
          <w:b/>
          <w:bCs/>
          <w:color w:val="auto"/>
          <w:sz w:val="24"/>
          <w:szCs w:val="24"/>
          <w:lang w:val="en-US"/>
        </w:rPr>
      </w:pPr>
      <w:r>
        <w:rPr>
          <w:rFonts w:hint="eastAsia" w:ascii="方正细等线简体" w:hAnsi="方正细等线简体" w:eastAsia="方正细等线简体" w:cs="方正细等线简体"/>
          <w:b/>
          <w:bCs/>
          <w:color w:val="auto"/>
          <w:sz w:val="24"/>
          <w:szCs w:val="24"/>
          <w:lang w:val="en-US" w:eastAsia="zh-CN"/>
        </w:rPr>
        <w:t>6</w:t>
      </w:r>
      <w:r>
        <w:rPr>
          <w:rFonts w:hint="eastAsia" w:ascii="方正细等线简体" w:hAnsi="方正细等线简体" w:eastAsia="方正细等线简体" w:cs="方正细等线简体"/>
          <w:b/>
          <w:bCs/>
          <w:color w:val="auto"/>
          <w:sz w:val="24"/>
          <w:szCs w:val="24"/>
          <w:lang w:val="en-US"/>
        </w:rPr>
        <w:t>、响应文件递交</w:t>
      </w:r>
    </w:p>
    <w:p>
      <w:pPr>
        <w:widowControl/>
        <w:spacing w:line="360" w:lineRule="auto"/>
        <w:ind w:firstLine="480" w:firstLineChars="200"/>
        <w:jc w:val="both"/>
        <w:rPr>
          <w:rFonts w:ascii="方正细等线简体" w:hAnsi="方正细等线简体" w:eastAsia="方正细等线简体" w:cs="方正细等线简体"/>
          <w:bCs/>
          <w:color w:val="auto"/>
          <w:sz w:val="24"/>
          <w:szCs w:val="24"/>
          <w:u w:val="single"/>
        </w:rPr>
      </w:pPr>
      <w:r>
        <w:rPr>
          <w:rFonts w:hint="eastAsia" w:ascii="方正细等线简体" w:hAnsi="方正细等线简体" w:eastAsia="方正细等线简体" w:cs="方正细等线简体"/>
          <w:color w:val="auto"/>
          <w:sz w:val="24"/>
          <w:szCs w:val="24"/>
          <w:lang w:val="en-US" w:eastAsia="zh-CN"/>
        </w:rPr>
        <w:t>6</w:t>
      </w:r>
      <w:r>
        <w:rPr>
          <w:rFonts w:hint="eastAsia" w:ascii="方正细等线简体" w:hAnsi="方正细等线简体" w:eastAsia="方正细等线简体" w:cs="方正细等线简体"/>
          <w:color w:val="auto"/>
          <w:sz w:val="24"/>
          <w:szCs w:val="24"/>
          <w:lang w:val="en-US"/>
        </w:rPr>
        <w:t>.1 响应文件递交截止时间：</w:t>
      </w:r>
      <w:r>
        <w:rPr>
          <w:rFonts w:hint="eastAsia" w:ascii="方正细等线简体" w:hAnsi="方正细等线简体" w:eastAsia="方正细等线简体" w:cs="方正细等线简体"/>
          <w:b/>
          <w:bCs/>
          <w:color w:val="auto"/>
          <w:sz w:val="24"/>
          <w:szCs w:val="24"/>
          <w:u w:val="single"/>
          <w:lang w:val="en-US" w:eastAsia="zh-CN"/>
        </w:rPr>
        <w:t>2026年09月07日</w:t>
      </w:r>
      <w:r>
        <w:rPr>
          <w:rFonts w:hint="eastAsia" w:ascii="方正细等线简体" w:hAnsi="方正细等线简体" w:eastAsia="方正细等线简体" w:cs="方正细等线简体"/>
          <w:color w:val="auto"/>
          <w:sz w:val="24"/>
          <w:szCs w:val="24"/>
          <w:u w:val="single"/>
          <w:lang w:val="en-US"/>
        </w:rPr>
        <w:t>14时</w:t>
      </w:r>
      <w:r>
        <w:rPr>
          <w:rFonts w:hint="eastAsia" w:ascii="方正细等线简体" w:hAnsi="方正细等线简体" w:eastAsia="方正细等线简体" w:cs="方正细等线简体"/>
          <w:color w:val="auto"/>
          <w:sz w:val="24"/>
          <w:szCs w:val="24"/>
          <w:u w:val="single"/>
          <w:lang w:val="en-US" w:eastAsia="zh-CN"/>
        </w:rPr>
        <w:t>3</w:t>
      </w:r>
      <w:r>
        <w:rPr>
          <w:rFonts w:hint="eastAsia" w:ascii="方正细等线简体" w:hAnsi="方正细等线简体" w:eastAsia="方正细等线简体" w:cs="方正细等线简体"/>
          <w:color w:val="auto"/>
          <w:sz w:val="24"/>
          <w:szCs w:val="24"/>
          <w:u w:val="single"/>
          <w:lang w:val="en-US"/>
        </w:rPr>
        <w:t>0分</w:t>
      </w:r>
      <w:r>
        <w:rPr>
          <w:rFonts w:hint="eastAsia" w:ascii="方正细等线简体" w:hAnsi="方正细等线简体" w:eastAsia="方正细等线简体" w:cs="方正细等线简体"/>
          <w:color w:val="auto"/>
          <w:sz w:val="24"/>
          <w:szCs w:val="24"/>
          <w:lang w:val="en-US"/>
        </w:rPr>
        <w:t>，投交地址：</w:t>
      </w:r>
      <w:r>
        <w:rPr>
          <w:rFonts w:hint="eastAsia" w:ascii="方正细等线简体" w:hAnsi="方正细等线简体" w:eastAsia="方正细等线简体" w:cs="方正细等线简体"/>
          <w:color w:val="auto"/>
          <w:sz w:val="24"/>
          <w:szCs w:val="24"/>
          <w:u w:val="single"/>
        </w:rPr>
        <w:t>遵义公路建设养护有限公司设备物资部。</w:t>
      </w:r>
    </w:p>
    <w:p>
      <w:pPr>
        <w:widowControl/>
        <w:spacing w:line="360" w:lineRule="auto"/>
        <w:ind w:firstLine="480" w:firstLineChars="200"/>
        <w:jc w:val="both"/>
        <w:rPr>
          <w:rFonts w:ascii="方正细等线简体" w:hAnsi="方正细等线简体" w:eastAsia="方正细等线简体" w:cs="方正细等线简体"/>
          <w:b/>
          <w:bCs/>
          <w:color w:val="auto"/>
          <w:sz w:val="24"/>
          <w:szCs w:val="24"/>
          <w:lang w:val="en-US"/>
        </w:rPr>
      </w:pPr>
      <w:r>
        <w:rPr>
          <w:rFonts w:hint="eastAsia" w:ascii="方正细等线简体" w:hAnsi="方正细等线简体" w:eastAsia="方正细等线简体" w:cs="方正细等线简体"/>
          <w:color w:val="auto"/>
          <w:sz w:val="24"/>
          <w:szCs w:val="24"/>
          <w:lang w:val="en-US" w:eastAsia="zh-CN"/>
        </w:rPr>
        <w:t>6</w:t>
      </w:r>
      <w:r>
        <w:rPr>
          <w:rFonts w:hint="eastAsia" w:ascii="方正细等线简体" w:hAnsi="方正细等线简体" w:eastAsia="方正细等线简体" w:cs="方正细等线简体"/>
          <w:color w:val="auto"/>
          <w:sz w:val="24"/>
          <w:szCs w:val="24"/>
          <w:lang w:val="en-US"/>
        </w:rPr>
        <w:t>.2 逾期送达的或者未送达指定地点的响应文件，询价人不予受理。</w:t>
      </w:r>
    </w:p>
    <w:p>
      <w:pPr>
        <w:widowControl/>
        <w:spacing w:line="360" w:lineRule="auto"/>
        <w:ind w:firstLine="480" w:firstLineChars="200"/>
        <w:rPr>
          <w:rFonts w:ascii="方正细等线简体" w:hAnsi="方正细等线简体" w:eastAsia="方正细等线简体" w:cs="方正细等线简体"/>
          <w:color w:val="auto"/>
          <w:sz w:val="24"/>
          <w:szCs w:val="24"/>
          <w:lang w:val="en-US"/>
        </w:rPr>
      </w:pPr>
      <w:r>
        <w:rPr>
          <w:rFonts w:hint="eastAsia" w:ascii="方正细等线简体" w:hAnsi="方正细等线简体" w:eastAsia="方正细等线简体" w:cs="方正细等线简体"/>
          <w:b/>
          <w:bCs/>
          <w:color w:val="auto"/>
          <w:sz w:val="24"/>
          <w:szCs w:val="24"/>
          <w:lang w:val="en-US" w:eastAsia="zh-CN"/>
        </w:rPr>
        <w:t>7</w:t>
      </w:r>
      <w:r>
        <w:rPr>
          <w:rFonts w:hint="eastAsia" w:ascii="方正细等线简体" w:hAnsi="方正细等线简体" w:eastAsia="方正细等线简体" w:cs="方正细等线简体"/>
          <w:b/>
          <w:bCs/>
          <w:color w:val="auto"/>
          <w:sz w:val="24"/>
          <w:szCs w:val="24"/>
          <w:lang w:val="en-US"/>
        </w:rPr>
        <w:t>、联系方式</w:t>
      </w:r>
    </w:p>
    <w:p>
      <w:pPr>
        <w:widowControl/>
        <w:spacing w:line="360" w:lineRule="auto"/>
        <w:ind w:left="960" w:hanging="960" w:hangingChars="400"/>
        <w:rPr>
          <w:rFonts w:ascii="方正细等线简体" w:hAnsi="方正细等线简体" w:eastAsia="方正细等线简体" w:cs="方正细等线简体"/>
          <w:color w:val="auto"/>
          <w:sz w:val="24"/>
          <w:szCs w:val="24"/>
          <w:u w:val="single"/>
          <w:lang w:val="en-US"/>
        </w:rPr>
      </w:pPr>
      <w:r>
        <w:rPr>
          <w:rFonts w:hint="eastAsia" w:ascii="方正细等线简体" w:hAnsi="方正细等线简体" w:eastAsia="方正细等线简体" w:cs="方正细等线简体"/>
          <w:color w:val="auto"/>
          <w:sz w:val="24"/>
          <w:szCs w:val="24"/>
          <w:lang w:val="en-US"/>
        </w:rPr>
        <w:t>购买方：</w:t>
      </w:r>
      <w:r>
        <w:rPr>
          <w:rFonts w:hint="eastAsia" w:ascii="方正细等线简体" w:hAnsi="方正细等线简体" w:eastAsia="方正细等线简体" w:cs="方正细等线简体"/>
          <w:color w:val="auto"/>
          <w:sz w:val="24"/>
          <w:szCs w:val="24"/>
          <w:u w:val="single"/>
        </w:rPr>
        <w:t xml:space="preserve">遵义公路建设养护有限公司           </w:t>
      </w:r>
    </w:p>
    <w:p>
      <w:pPr>
        <w:widowControl/>
        <w:spacing w:line="360" w:lineRule="auto"/>
        <w:ind w:left="960" w:hanging="960" w:hangingChars="400"/>
        <w:rPr>
          <w:rFonts w:ascii="方正细等线简体" w:hAnsi="方正细等线简体" w:eastAsia="方正细等线简体" w:cs="方正细等线简体"/>
          <w:color w:val="auto"/>
          <w:spacing w:val="-5"/>
          <w:sz w:val="24"/>
          <w:szCs w:val="24"/>
          <w:lang w:val="en-US"/>
        </w:rPr>
      </w:pPr>
      <w:r>
        <w:rPr>
          <w:rFonts w:hint="eastAsia" w:ascii="方正细等线简体" w:hAnsi="方正细等线简体" w:eastAsia="方正细等线简体" w:cs="方正细等线简体"/>
          <w:color w:val="auto"/>
          <w:sz w:val="24"/>
          <w:szCs w:val="24"/>
          <w:lang w:val="en-US"/>
        </w:rPr>
        <w:t>地  址：</w:t>
      </w:r>
      <w:r>
        <w:rPr>
          <w:rFonts w:hint="eastAsia" w:ascii="方正细等线简体" w:hAnsi="方正细等线简体" w:eastAsia="方正细等线简体" w:cs="方正细等线简体"/>
          <w:color w:val="auto"/>
          <w:sz w:val="24"/>
          <w:szCs w:val="24"/>
          <w:u w:val="single"/>
          <w:lang w:val="en-US"/>
        </w:rPr>
        <w:t>遵义市汇川区昆明路御景华庭二层2-1号</w:t>
      </w:r>
    </w:p>
    <w:p>
      <w:pPr>
        <w:widowControl/>
        <w:spacing w:line="360" w:lineRule="auto"/>
        <w:rPr>
          <w:rFonts w:ascii="方正细等线简体" w:hAnsi="方正细等线简体" w:eastAsia="方正细等线简体" w:cs="方正细等线简体"/>
          <w:color w:val="auto"/>
          <w:sz w:val="24"/>
          <w:szCs w:val="24"/>
          <w:lang w:val="en-US"/>
        </w:rPr>
      </w:pPr>
      <w:r>
        <w:rPr>
          <w:rFonts w:hint="eastAsia" w:ascii="方正细等线简体" w:hAnsi="方正细等线简体" w:eastAsia="方正细等线简体" w:cs="方正细等线简体"/>
          <w:color w:val="auto"/>
          <w:sz w:val="24"/>
          <w:szCs w:val="24"/>
          <w:lang w:val="en-US"/>
        </w:rPr>
        <w:t>联系人：</w:t>
      </w:r>
      <w:r>
        <w:rPr>
          <w:rFonts w:hint="eastAsia" w:ascii="方正细等线简体" w:hAnsi="方正细等线简体" w:eastAsia="方正细等线简体" w:cs="方正细等线简体"/>
          <w:color w:val="auto"/>
          <w:sz w:val="24"/>
          <w:szCs w:val="24"/>
          <w:u w:val="single"/>
          <w:lang w:val="en-US" w:eastAsia="zh-CN"/>
        </w:rPr>
        <w:t>苟 国 甚</w:t>
      </w:r>
      <w:r>
        <w:rPr>
          <w:rFonts w:hint="eastAsia" w:ascii="方正细等线简体" w:hAnsi="方正细等线简体" w:eastAsia="方正细等线简体" w:cs="方正细等线简体"/>
          <w:color w:val="auto"/>
          <w:sz w:val="24"/>
          <w:szCs w:val="24"/>
          <w:u w:val="single"/>
          <w:lang w:val="en-US"/>
        </w:rPr>
        <w:t xml:space="preserve">                           </w:t>
      </w:r>
    </w:p>
    <w:p>
      <w:pPr>
        <w:widowControl/>
        <w:spacing w:line="360" w:lineRule="auto"/>
        <w:rPr>
          <w:rFonts w:ascii="方正细等线简体" w:hAnsi="方正细等线简体" w:eastAsia="方正细等线简体" w:cs="方正细等线简体"/>
          <w:color w:val="auto"/>
          <w:sz w:val="24"/>
          <w:szCs w:val="24"/>
          <w:u w:val="single"/>
          <w:lang w:val="en-US"/>
        </w:rPr>
      </w:pPr>
      <w:r>
        <w:rPr>
          <w:rFonts w:hint="eastAsia" w:ascii="方正细等线简体" w:hAnsi="方正细等线简体" w:eastAsia="方正细等线简体" w:cs="方正细等线简体"/>
          <w:color w:val="auto"/>
          <w:sz w:val="24"/>
          <w:szCs w:val="24"/>
          <w:lang w:val="en-US"/>
        </w:rPr>
        <w:t>电  话：</w:t>
      </w:r>
      <w:r>
        <w:rPr>
          <w:rFonts w:hint="eastAsia" w:ascii="方正细等线简体" w:hAnsi="方正细等线简体" w:eastAsia="方正细等线简体" w:cs="方正细等线简体"/>
          <w:color w:val="auto"/>
          <w:sz w:val="24"/>
          <w:szCs w:val="24"/>
          <w:u w:val="single"/>
          <w:lang w:val="en-US" w:eastAsia="zh-CN"/>
        </w:rPr>
        <w:t>15085600361</w:t>
      </w:r>
      <w:r>
        <w:rPr>
          <w:rFonts w:hint="eastAsia" w:ascii="方正细等线简体" w:hAnsi="方正细等线简体" w:eastAsia="方正细等线简体" w:cs="方正细等线简体"/>
          <w:color w:val="auto"/>
          <w:sz w:val="24"/>
          <w:szCs w:val="24"/>
          <w:u w:val="single"/>
          <w:lang w:val="en-US"/>
        </w:rPr>
        <w:t xml:space="preserve">                   </w:t>
      </w:r>
      <w:r>
        <w:rPr>
          <w:rFonts w:hint="eastAsia" w:ascii="方正细等线简体" w:hAnsi="方正细等线简体" w:eastAsia="方正细等线简体" w:cs="方正细等线简体"/>
          <w:color w:val="auto"/>
          <w:sz w:val="24"/>
          <w:szCs w:val="24"/>
          <w:u w:val="single"/>
          <w:lang w:val="en-US" w:eastAsia="zh-CN"/>
        </w:rPr>
        <w:t xml:space="preserve">  </w:t>
      </w:r>
      <w:r>
        <w:rPr>
          <w:rFonts w:hint="eastAsia" w:ascii="方正细等线简体" w:hAnsi="方正细等线简体" w:eastAsia="方正细等线简体" w:cs="方正细等线简体"/>
          <w:color w:val="auto"/>
          <w:sz w:val="24"/>
          <w:szCs w:val="24"/>
          <w:u w:val="single"/>
          <w:lang w:val="en-US"/>
        </w:rPr>
        <w:t xml:space="preserve">   </w:t>
      </w:r>
    </w:p>
    <w:p>
      <w:pPr>
        <w:widowControl/>
        <w:spacing w:line="360" w:lineRule="auto"/>
        <w:ind w:left="240" w:hanging="240" w:hangingChars="100"/>
        <w:rPr>
          <w:rFonts w:ascii="方正细等线简体" w:hAnsi="方正细等线简体" w:eastAsia="方正细等线简体" w:cs="方正细等线简体"/>
          <w:color w:val="auto"/>
          <w:sz w:val="24"/>
          <w:szCs w:val="24"/>
          <w:lang w:val="en-US"/>
        </w:rPr>
      </w:pPr>
      <w:r>
        <w:rPr>
          <w:rFonts w:hint="eastAsia" w:ascii="方正细等线简体" w:hAnsi="方正细等线简体" w:eastAsia="方正细等线简体" w:cs="方正细等线简体"/>
          <w:color w:val="auto"/>
          <w:sz w:val="24"/>
          <w:szCs w:val="24"/>
          <w:lang w:val="en-US"/>
        </w:rPr>
        <w:t xml:space="preserve">                                           </w:t>
      </w:r>
    </w:p>
    <w:p>
      <w:pPr>
        <w:widowControl/>
        <w:spacing w:line="360" w:lineRule="auto"/>
        <w:ind w:left="240" w:hanging="240" w:hangingChars="100"/>
        <w:jc w:val="right"/>
        <w:rPr>
          <w:rFonts w:ascii="方正细等线简体" w:hAnsi="方正细等线简体" w:eastAsia="方正细等线简体" w:cs="方正细等线简体"/>
          <w:color w:val="auto"/>
          <w:sz w:val="24"/>
          <w:szCs w:val="24"/>
          <w:lang w:val="en-US"/>
        </w:rPr>
      </w:pPr>
      <w:r>
        <w:rPr>
          <w:rFonts w:hint="eastAsia" w:ascii="方正细等线简体" w:hAnsi="方正细等线简体" w:eastAsia="方正细等线简体" w:cs="方正细等线简体"/>
          <w:bCs/>
          <w:color w:val="auto"/>
          <w:sz w:val="24"/>
          <w:szCs w:val="24"/>
          <w:lang w:val="en-US"/>
        </w:rPr>
        <w:t xml:space="preserve">                </w:t>
      </w:r>
      <w:r>
        <w:rPr>
          <w:rFonts w:hint="eastAsia" w:ascii="方正细等线简体" w:hAnsi="方正细等线简体" w:eastAsia="方正细等线简体" w:cs="方正细等线简体"/>
          <w:bCs/>
          <w:color w:val="auto"/>
          <w:sz w:val="24"/>
          <w:szCs w:val="24"/>
        </w:rPr>
        <w:t>遵义公路建设养护有限公司</w:t>
      </w:r>
      <w:r>
        <w:rPr>
          <w:rFonts w:hint="eastAsia" w:ascii="方正细等线简体" w:hAnsi="方正细等线简体" w:eastAsia="方正细等线简体" w:cs="方正细等线简体"/>
          <w:bCs/>
          <w:color w:val="auto"/>
          <w:sz w:val="24"/>
          <w:szCs w:val="24"/>
          <w:lang w:val="en-US"/>
        </w:rPr>
        <w:t xml:space="preserve">                                    </w:t>
      </w:r>
    </w:p>
    <w:p>
      <w:pPr>
        <w:widowControl/>
        <w:spacing w:line="360" w:lineRule="auto"/>
        <w:ind w:left="240" w:hanging="240" w:hangingChars="100"/>
        <w:jc w:val="center"/>
        <w:rPr>
          <w:rFonts w:ascii="方正细等线简体" w:hAnsi="方正细等线简体" w:eastAsia="方正细等线简体" w:cs="方正细等线简体"/>
          <w:color w:val="auto"/>
          <w:sz w:val="24"/>
          <w:szCs w:val="24"/>
          <w:lang w:val="en-US"/>
        </w:rPr>
      </w:pPr>
      <w:r>
        <w:rPr>
          <w:rFonts w:hint="eastAsia" w:ascii="方正细等线简体" w:hAnsi="方正细等线简体" w:eastAsia="方正细等线简体" w:cs="方正细等线简体"/>
          <w:color w:val="auto"/>
          <w:sz w:val="24"/>
          <w:szCs w:val="24"/>
          <w:lang w:val="en-US"/>
        </w:rPr>
        <w:t xml:space="preserve">                                              </w:t>
      </w:r>
      <w:r>
        <w:rPr>
          <w:rFonts w:hint="eastAsia" w:ascii="方正细等线简体" w:hAnsi="方正细等线简体" w:eastAsia="方正细等线简体" w:cs="方正细等线简体"/>
          <w:color w:val="auto"/>
          <w:sz w:val="24"/>
          <w:szCs w:val="24"/>
          <w:lang w:val="en-US" w:eastAsia="zh-CN"/>
        </w:rPr>
        <w:t xml:space="preserve">2026年09月02日 </w:t>
      </w:r>
      <w:r>
        <w:rPr>
          <w:rFonts w:hint="eastAsia" w:ascii="方正细等线简体" w:hAnsi="方正细等线简体" w:eastAsia="方正细等线简体" w:cs="方正细等线简体"/>
          <w:color w:val="auto"/>
          <w:sz w:val="24"/>
          <w:szCs w:val="24"/>
          <w:lang w:val="en-US"/>
        </w:rPr>
        <w:t xml:space="preserve"> </w:t>
      </w:r>
    </w:p>
    <w:p/>
    <w:p/>
    <w:p/>
    <w:p/>
    <w:p/>
    <w:p/>
    <w:p/>
    <w:p/>
    <w:p/>
    <w:p/>
    <w:p/>
    <w:p/>
    <w:p>
      <w:bookmarkStart w:id="8" w:name="_GoBack"/>
      <w:bookmarkEnd w:id="8"/>
    </w:p>
    <w:p>
      <w:pPr>
        <w:spacing w:line="240" w:lineRule="auto"/>
        <w:ind w:right="480"/>
        <w:jc w:val="left"/>
        <w:rPr>
          <w:rFonts w:hint="eastAsia" w:ascii="宋体" w:hAnsi="宋体" w:eastAsia="宋体" w:cs="宋体"/>
          <w:b/>
          <w:color w:val="auto"/>
          <w:sz w:val="28"/>
          <w:szCs w:val="28"/>
          <w:lang w:val="en-US" w:eastAsia="zh-CN"/>
        </w:rPr>
      </w:pPr>
      <w:r>
        <w:rPr>
          <w:rFonts w:hint="eastAsia" w:ascii="宋体" w:hAnsi="宋体" w:eastAsia="宋体" w:cs="宋体"/>
          <w:b/>
          <w:color w:val="auto"/>
          <w:sz w:val="28"/>
          <w:szCs w:val="28"/>
          <w:lang w:val="en-US" w:eastAsia="zh-CN"/>
        </w:rPr>
        <w:t>附件1   确认通知</w:t>
      </w:r>
    </w:p>
    <w:p>
      <w:pPr>
        <w:keepNext w:val="0"/>
        <w:keepLines w:val="0"/>
        <w:pageBreakBefore w:val="0"/>
        <w:widowControl w:val="0"/>
        <w:kinsoku/>
        <w:wordWrap/>
        <w:overflowPunct/>
        <w:topLinePunct w:val="0"/>
        <w:autoSpaceDE/>
        <w:autoSpaceDN/>
        <w:bidi w:val="0"/>
        <w:adjustRightInd w:val="0"/>
        <w:snapToGrid w:val="0"/>
        <w:spacing w:before="313" w:beforeLines="100" w:after="313" w:afterLines="100" w:line="240" w:lineRule="auto"/>
        <w:ind w:right="57"/>
        <w:jc w:val="center"/>
        <w:textAlignment w:val="baseline"/>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确 认 通 知</w:t>
      </w:r>
    </w:p>
    <w:p>
      <w:pPr>
        <w:keepNext w:val="0"/>
        <w:keepLines w:val="0"/>
        <w:pageBreakBefore w:val="0"/>
        <w:widowControl w:val="0"/>
        <w:kinsoku/>
        <w:wordWrap/>
        <w:overflowPunct/>
        <w:topLinePunct w:val="0"/>
        <w:autoSpaceDE/>
        <w:autoSpaceDN/>
        <w:bidi w:val="0"/>
        <w:adjustRightInd w:val="0"/>
        <w:snapToGrid w:val="0"/>
        <w:spacing w:line="360" w:lineRule="auto"/>
        <w:ind w:right="57"/>
        <w:jc w:val="left"/>
        <w:textAlignment w:val="baseline"/>
        <w:rPr>
          <w:rFonts w:hint="eastAsia" w:ascii="宋体" w:hAnsi="宋体" w:eastAsia="宋体" w:cs="宋体"/>
          <w:b w:val="0"/>
          <w:bCs w:val="0"/>
          <w:sz w:val="28"/>
          <w:szCs w:val="28"/>
          <w:highlight w:val="none"/>
          <w:lang w:val="en-US" w:eastAsia="zh-CN"/>
        </w:rPr>
      </w:pPr>
      <w:r>
        <w:rPr>
          <w:rFonts w:hint="eastAsia" w:ascii="宋体" w:hAnsi="宋体" w:eastAsia="宋体" w:cs="宋体"/>
          <w:b/>
          <w:bCs/>
          <w:sz w:val="28"/>
          <w:szCs w:val="28"/>
          <w:u w:val="single"/>
          <w:lang w:val="en-US" w:eastAsia="zh-CN"/>
        </w:rPr>
        <w:t>遵义公路建设养护有限公司</w:t>
      </w:r>
      <w:r>
        <w:rPr>
          <w:rFonts w:hint="eastAsia" w:ascii="宋体" w:hAnsi="宋体" w:eastAsia="宋体" w:cs="宋体"/>
          <w:b w:val="0"/>
          <w:bCs w:val="0"/>
          <w:sz w:val="28"/>
          <w:szCs w:val="28"/>
          <w:lang w:val="en-US" w:eastAsia="zh-CN"/>
        </w:rPr>
        <w:t>（采购人</w:t>
      </w:r>
      <w:r>
        <w:rPr>
          <w:rFonts w:hint="eastAsia" w:ascii="宋体" w:hAnsi="宋体" w:eastAsia="宋体" w:cs="宋体"/>
          <w:b w:val="0"/>
          <w:bCs w:val="0"/>
          <w:sz w:val="28"/>
          <w:szCs w:val="28"/>
          <w:highlight w:val="none"/>
          <w:lang w:val="en-US" w:eastAsia="zh-CN"/>
        </w:rPr>
        <w:t>名称）：</w:t>
      </w:r>
    </w:p>
    <w:p>
      <w:pPr>
        <w:keepNext w:val="0"/>
        <w:keepLines w:val="0"/>
        <w:pageBreakBefore w:val="0"/>
        <w:widowControl w:val="0"/>
        <w:kinsoku/>
        <w:wordWrap/>
        <w:overflowPunct/>
        <w:topLinePunct w:val="0"/>
        <w:autoSpaceDE/>
        <w:autoSpaceDN/>
        <w:bidi w:val="0"/>
        <w:adjustRightInd w:val="0"/>
        <w:snapToGrid w:val="0"/>
        <w:spacing w:line="360" w:lineRule="auto"/>
        <w:ind w:right="57" w:firstLine="560" w:firstLineChars="200"/>
        <w:jc w:val="left"/>
        <w:textAlignment w:val="baseline"/>
        <w:rPr>
          <w:rFonts w:hint="eastAsia" w:ascii="宋体" w:hAnsi="宋体" w:eastAsia="宋体" w:cs="宋体"/>
          <w:sz w:val="28"/>
          <w:szCs w:val="28"/>
          <w:u w:val="none"/>
          <w:lang w:val="en-US" w:eastAsia="zh-CN"/>
        </w:rPr>
      </w:pPr>
      <w:r>
        <w:rPr>
          <w:rFonts w:hint="eastAsia" w:ascii="宋体" w:hAnsi="宋体" w:eastAsia="宋体" w:cs="宋体"/>
          <w:sz w:val="28"/>
          <w:szCs w:val="28"/>
          <w:highlight w:val="none"/>
          <w:lang w:val="en-US" w:eastAsia="zh-CN"/>
        </w:rPr>
        <w:t>我方已于</w:t>
      </w:r>
      <w:r>
        <w:rPr>
          <w:rFonts w:hint="eastAsia" w:ascii="宋体" w:hAnsi="宋体" w:eastAsia="宋体" w:cs="宋体"/>
          <w:sz w:val="28"/>
          <w:szCs w:val="28"/>
          <w:highlight w:val="none"/>
          <w:u w:val="single"/>
          <w:lang w:val="en-US" w:eastAsia="zh-CN"/>
        </w:rPr>
        <w:t xml:space="preserve"> 2026</w:t>
      </w:r>
      <w:r>
        <w:rPr>
          <w:rFonts w:hint="eastAsia" w:ascii="宋体" w:hAnsi="宋体" w:eastAsia="宋体" w:cs="宋体"/>
          <w:sz w:val="28"/>
          <w:szCs w:val="28"/>
          <w:highlight w:val="none"/>
          <w:u w:val="none"/>
          <w:lang w:val="en-US" w:eastAsia="zh-CN"/>
        </w:rPr>
        <w:t>年</w:t>
      </w:r>
      <w:r>
        <w:rPr>
          <w:rFonts w:hint="eastAsia" w:ascii="宋体" w:hAnsi="宋体" w:eastAsia="宋体" w:cs="宋体"/>
          <w:sz w:val="28"/>
          <w:szCs w:val="28"/>
          <w:highlight w:val="none"/>
          <w:u w:val="single"/>
          <w:lang w:val="en-US" w:eastAsia="zh-CN"/>
        </w:rPr>
        <w:t xml:space="preserve">    </w:t>
      </w:r>
      <w:r>
        <w:rPr>
          <w:rFonts w:hint="eastAsia" w:ascii="宋体" w:hAnsi="宋体" w:eastAsia="宋体" w:cs="宋体"/>
          <w:sz w:val="28"/>
          <w:szCs w:val="28"/>
          <w:highlight w:val="none"/>
          <w:u w:val="none"/>
          <w:lang w:val="en-US" w:eastAsia="zh-CN"/>
        </w:rPr>
        <w:t>月</w:t>
      </w:r>
      <w:r>
        <w:rPr>
          <w:rFonts w:hint="eastAsia" w:ascii="宋体" w:hAnsi="宋体" w:eastAsia="宋体" w:cs="宋体"/>
          <w:sz w:val="28"/>
          <w:szCs w:val="28"/>
          <w:highlight w:val="none"/>
          <w:u w:val="single"/>
          <w:lang w:val="en-US" w:eastAsia="zh-CN"/>
        </w:rPr>
        <w:t xml:space="preserve">    </w:t>
      </w:r>
      <w:r>
        <w:rPr>
          <w:rFonts w:hint="eastAsia" w:ascii="宋体" w:hAnsi="宋体" w:eastAsia="宋体" w:cs="宋体"/>
          <w:sz w:val="28"/>
          <w:szCs w:val="28"/>
          <w:highlight w:val="none"/>
          <w:u w:val="none"/>
          <w:lang w:val="en-US" w:eastAsia="zh-CN"/>
        </w:rPr>
        <w:t>日收到你方</w:t>
      </w:r>
      <w:r>
        <w:rPr>
          <w:rFonts w:hint="eastAsia" w:ascii="宋体" w:hAnsi="宋体" w:eastAsia="宋体" w:cs="宋体"/>
          <w:sz w:val="28"/>
          <w:szCs w:val="28"/>
          <w:highlight w:val="none"/>
          <w:u w:val="single"/>
          <w:lang w:val="en-US" w:eastAsia="zh-CN"/>
        </w:rPr>
        <w:t xml:space="preserve"> 2026</w:t>
      </w:r>
      <w:r>
        <w:rPr>
          <w:rFonts w:hint="eastAsia" w:ascii="宋体" w:hAnsi="宋体" w:eastAsia="宋体" w:cs="宋体"/>
          <w:sz w:val="28"/>
          <w:szCs w:val="28"/>
          <w:highlight w:val="none"/>
          <w:u w:val="none"/>
          <w:lang w:val="en-US" w:eastAsia="zh-CN"/>
        </w:rPr>
        <w:t>年</w:t>
      </w:r>
      <w:r>
        <w:rPr>
          <w:rFonts w:hint="eastAsia" w:ascii="宋体" w:hAnsi="宋体" w:eastAsia="宋体" w:cs="宋体"/>
          <w:sz w:val="28"/>
          <w:szCs w:val="28"/>
          <w:highlight w:val="none"/>
          <w:u w:val="single"/>
          <w:lang w:val="en-US" w:eastAsia="zh-CN"/>
        </w:rPr>
        <w:t xml:space="preserve">    </w:t>
      </w:r>
      <w:r>
        <w:rPr>
          <w:rFonts w:hint="eastAsia" w:ascii="宋体" w:hAnsi="宋体" w:eastAsia="宋体" w:cs="宋体"/>
          <w:sz w:val="28"/>
          <w:szCs w:val="28"/>
          <w:highlight w:val="none"/>
          <w:u w:val="none"/>
          <w:lang w:val="en-US" w:eastAsia="zh-CN"/>
        </w:rPr>
        <w:t>月</w:t>
      </w:r>
      <w:r>
        <w:rPr>
          <w:rFonts w:hint="eastAsia" w:ascii="宋体" w:hAnsi="宋体" w:eastAsia="宋体" w:cs="宋体"/>
          <w:sz w:val="28"/>
          <w:szCs w:val="28"/>
          <w:highlight w:val="none"/>
          <w:u w:val="single"/>
          <w:lang w:val="en-US" w:eastAsia="zh-CN"/>
        </w:rPr>
        <w:t xml:space="preserve">    </w:t>
      </w:r>
      <w:r>
        <w:rPr>
          <w:rFonts w:hint="eastAsia" w:ascii="宋体" w:hAnsi="宋体" w:eastAsia="宋体" w:cs="宋体"/>
          <w:sz w:val="28"/>
          <w:szCs w:val="28"/>
          <w:highlight w:val="none"/>
          <w:u w:val="none"/>
          <w:lang w:val="en-US" w:eastAsia="zh-CN"/>
        </w:rPr>
        <w:t>日发出的</w:t>
      </w:r>
      <w:r>
        <w:rPr>
          <w:rFonts w:hint="eastAsia" w:cs="宋体"/>
          <w:b/>
          <w:bCs/>
          <w:sz w:val="28"/>
          <w:szCs w:val="28"/>
          <w:u w:val="single"/>
          <w:lang w:val="en-US" w:eastAsia="zh-CN"/>
        </w:rPr>
        <w:t>遵义公路建设养护有限公司轻油</w:t>
      </w:r>
      <w:r>
        <w:rPr>
          <w:rFonts w:hint="eastAsia" w:ascii="宋体" w:hAnsi="宋体" w:eastAsia="宋体" w:cs="宋体"/>
          <w:b/>
          <w:bCs/>
          <w:sz w:val="28"/>
          <w:szCs w:val="28"/>
          <w:u w:val="single"/>
          <w:lang w:val="en-US" w:eastAsia="zh-CN"/>
        </w:rPr>
        <w:t>采购</w:t>
      </w:r>
      <w:r>
        <w:rPr>
          <w:rFonts w:hint="eastAsia" w:ascii="宋体" w:hAnsi="宋体" w:eastAsia="宋体" w:cs="宋体"/>
          <w:sz w:val="28"/>
          <w:szCs w:val="28"/>
          <w:u w:val="none"/>
          <w:lang w:val="en-US" w:eastAsia="zh-CN"/>
        </w:rPr>
        <w:t>（项目名称）</w:t>
      </w:r>
      <w:r>
        <w:rPr>
          <w:rFonts w:hint="eastAsia" w:ascii="宋体" w:hAnsi="宋体" w:eastAsia="宋体" w:cs="宋体"/>
          <w:b w:val="0"/>
          <w:bCs w:val="0"/>
          <w:sz w:val="28"/>
          <w:szCs w:val="28"/>
          <w:u w:val="none"/>
          <w:lang w:val="en-US" w:eastAsia="zh-CN"/>
        </w:rPr>
        <w:t>竞</w:t>
      </w:r>
      <w:r>
        <w:rPr>
          <w:rFonts w:hint="eastAsia" w:cs="宋体"/>
          <w:b w:val="0"/>
          <w:bCs w:val="0"/>
          <w:sz w:val="28"/>
          <w:szCs w:val="28"/>
          <w:u w:val="none"/>
          <w:lang w:val="en-US" w:eastAsia="zh-CN"/>
        </w:rPr>
        <w:t>价</w:t>
      </w:r>
      <w:r>
        <w:rPr>
          <w:rFonts w:hint="eastAsia" w:ascii="宋体" w:hAnsi="宋体" w:eastAsia="宋体" w:cs="宋体"/>
          <w:b w:val="0"/>
          <w:bCs w:val="0"/>
          <w:sz w:val="28"/>
          <w:szCs w:val="28"/>
          <w:u w:val="none"/>
          <w:lang w:val="en-US" w:eastAsia="zh-CN"/>
        </w:rPr>
        <w:t>邀请通知书</w:t>
      </w:r>
      <w:r>
        <w:rPr>
          <w:rFonts w:hint="eastAsia" w:ascii="宋体" w:hAnsi="宋体" w:eastAsia="宋体" w:cs="宋体"/>
          <w:sz w:val="28"/>
          <w:szCs w:val="28"/>
          <w:u w:val="none"/>
          <w:lang w:val="en-US" w:eastAsia="zh-CN"/>
        </w:rPr>
        <w:t>，并确认</w:t>
      </w:r>
      <w:r>
        <w:rPr>
          <w:rFonts w:hint="eastAsia" w:ascii="宋体" w:hAnsi="宋体" w:eastAsia="宋体" w:cs="宋体"/>
          <w:b/>
          <w:bCs/>
          <w:sz w:val="28"/>
          <w:szCs w:val="28"/>
          <w:u w:val="single"/>
          <w:lang w:val="en-US" w:eastAsia="zh-CN"/>
        </w:rPr>
        <w:t xml:space="preserve">            </w:t>
      </w:r>
      <w:r>
        <w:rPr>
          <w:rFonts w:hint="eastAsia" w:ascii="宋体" w:hAnsi="宋体" w:eastAsia="宋体" w:cs="宋体"/>
          <w:sz w:val="28"/>
          <w:szCs w:val="28"/>
          <w:u w:val="none"/>
          <w:lang w:val="en-US" w:eastAsia="zh-CN"/>
        </w:rPr>
        <w:t>（参加/不参加）竞谈。</w:t>
      </w:r>
    </w:p>
    <w:p>
      <w:pPr>
        <w:keepNext w:val="0"/>
        <w:keepLines w:val="0"/>
        <w:pageBreakBefore w:val="0"/>
        <w:widowControl w:val="0"/>
        <w:kinsoku/>
        <w:wordWrap/>
        <w:overflowPunct/>
        <w:topLinePunct w:val="0"/>
        <w:autoSpaceDE/>
        <w:autoSpaceDN/>
        <w:bidi w:val="0"/>
        <w:adjustRightInd w:val="0"/>
        <w:snapToGrid w:val="0"/>
        <w:spacing w:line="360" w:lineRule="auto"/>
        <w:ind w:right="57" w:firstLine="560" w:firstLineChars="200"/>
        <w:jc w:val="left"/>
        <w:textAlignment w:val="baseline"/>
        <w:rPr>
          <w:rFonts w:hint="eastAsia" w:ascii="宋体" w:hAnsi="宋体" w:eastAsia="宋体" w:cs="宋体"/>
          <w:b/>
          <w:bCs/>
          <w:sz w:val="28"/>
          <w:szCs w:val="28"/>
          <w:u w:val="none"/>
          <w:lang w:val="en-US" w:eastAsia="zh-CN"/>
        </w:rPr>
      </w:pPr>
      <w:r>
        <w:rPr>
          <w:rFonts w:hint="eastAsia" w:ascii="宋体" w:hAnsi="宋体" w:eastAsia="宋体" w:cs="宋体"/>
          <w:sz w:val="28"/>
          <w:szCs w:val="28"/>
          <w:u w:val="none"/>
          <w:lang w:val="en-US" w:eastAsia="zh-CN"/>
        </w:rPr>
        <w:t>特此确认。</w:t>
      </w:r>
    </w:p>
    <w:p>
      <w:pPr>
        <w:keepNext w:val="0"/>
        <w:keepLines w:val="0"/>
        <w:pageBreakBefore w:val="0"/>
        <w:widowControl w:val="0"/>
        <w:kinsoku/>
        <w:wordWrap/>
        <w:overflowPunct/>
        <w:topLinePunct w:val="0"/>
        <w:autoSpaceDE/>
        <w:autoSpaceDN/>
        <w:bidi w:val="0"/>
        <w:adjustRightInd w:val="0"/>
        <w:snapToGrid w:val="0"/>
        <w:spacing w:line="360" w:lineRule="auto"/>
        <w:ind w:right="57" w:firstLine="562" w:firstLineChars="200"/>
        <w:jc w:val="left"/>
        <w:textAlignment w:val="baseline"/>
        <w:rPr>
          <w:rFonts w:hint="eastAsia" w:ascii="宋体" w:hAnsi="宋体" w:eastAsia="宋体" w:cs="宋体"/>
          <w:b/>
          <w:bCs/>
          <w:sz w:val="28"/>
          <w:szCs w:val="28"/>
          <w:u w:val="none"/>
          <w:lang w:val="en-US" w:eastAsia="zh-CN"/>
        </w:rPr>
      </w:pPr>
      <w:r>
        <w:rPr>
          <w:rFonts w:hint="eastAsia" w:ascii="宋体" w:hAnsi="宋体" w:eastAsia="宋体" w:cs="宋体"/>
          <w:b/>
          <w:bCs/>
          <w:sz w:val="28"/>
          <w:szCs w:val="28"/>
          <w:u w:val="none"/>
          <w:lang w:val="en-US" w:eastAsia="zh-CN"/>
        </w:rPr>
        <w:t>与本次竞</w:t>
      </w:r>
      <w:r>
        <w:rPr>
          <w:rFonts w:hint="eastAsia" w:cs="宋体"/>
          <w:b/>
          <w:bCs/>
          <w:sz w:val="28"/>
          <w:szCs w:val="28"/>
          <w:u w:val="none"/>
          <w:lang w:val="en-US" w:eastAsia="zh-CN"/>
        </w:rPr>
        <w:t>价</w:t>
      </w:r>
      <w:r>
        <w:rPr>
          <w:rFonts w:hint="eastAsia" w:ascii="宋体" w:hAnsi="宋体" w:eastAsia="宋体" w:cs="宋体"/>
          <w:b/>
          <w:bCs/>
          <w:sz w:val="28"/>
          <w:szCs w:val="28"/>
          <w:u w:val="none"/>
          <w:lang w:val="en-US" w:eastAsia="zh-CN"/>
        </w:rPr>
        <w:t>有关的一切正式往来文件请联系：</w:t>
      </w:r>
    </w:p>
    <w:p>
      <w:pPr>
        <w:keepNext w:val="0"/>
        <w:keepLines w:val="0"/>
        <w:pageBreakBefore w:val="0"/>
        <w:widowControl w:val="0"/>
        <w:kinsoku/>
        <w:wordWrap/>
        <w:overflowPunct/>
        <w:topLinePunct w:val="0"/>
        <w:autoSpaceDE/>
        <w:autoSpaceDN/>
        <w:bidi w:val="0"/>
        <w:adjustRightInd w:val="0"/>
        <w:snapToGrid w:val="0"/>
        <w:spacing w:line="360" w:lineRule="auto"/>
        <w:ind w:right="57" w:firstLine="560" w:firstLineChars="200"/>
        <w:jc w:val="left"/>
        <w:textAlignment w:val="baseline"/>
        <w:rPr>
          <w:rFonts w:hint="eastAsia" w:ascii="宋体" w:hAnsi="宋体" w:eastAsia="宋体" w:cs="宋体"/>
          <w:sz w:val="28"/>
          <w:szCs w:val="28"/>
          <w:u w:val="single"/>
          <w:lang w:val="en-US" w:eastAsia="zh-CN"/>
        </w:rPr>
      </w:pPr>
      <w:r>
        <w:rPr>
          <w:rFonts w:hint="eastAsia" w:ascii="宋体" w:hAnsi="宋体" w:eastAsia="宋体" w:cs="宋体"/>
          <w:sz w:val="28"/>
          <w:szCs w:val="28"/>
          <w:u w:val="none"/>
          <w:lang w:val="en-US" w:eastAsia="zh-CN"/>
        </w:rPr>
        <w:t>联 系 人：</w:t>
      </w:r>
      <w:r>
        <w:rPr>
          <w:rFonts w:hint="eastAsia" w:ascii="宋体" w:hAnsi="宋体" w:eastAsia="宋体" w:cs="宋体"/>
          <w:sz w:val="28"/>
          <w:szCs w:val="28"/>
          <w:u w:val="single"/>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360" w:lineRule="auto"/>
        <w:ind w:right="57" w:firstLine="560" w:firstLineChars="200"/>
        <w:jc w:val="left"/>
        <w:textAlignment w:val="baseline"/>
        <w:rPr>
          <w:rFonts w:hint="eastAsia" w:ascii="宋体" w:hAnsi="宋体" w:eastAsia="宋体" w:cs="宋体"/>
          <w:sz w:val="28"/>
          <w:szCs w:val="28"/>
          <w:u w:val="none"/>
          <w:lang w:val="en-US" w:eastAsia="zh-CN"/>
        </w:rPr>
      </w:pPr>
      <w:r>
        <w:rPr>
          <w:rFonts w:hint="eastAsia" w:ascii="宋体" w:hAnsi="宋体" w:eastAsia="宋体" w:cs="宋体"/>
          <w:sz w:val="28"/>
          <w:szCs w:val="28"/>
          <w:u w:val="none"/>
          <w:lang w:val="en-US" w:eastAsia="zh-CN"/>
        </w:rPr>
        <w:t>联系电话：</w:t>
      </w:r>
      <w:r>
        <w:rPr>
          <w:rFonts w:hint="eastAsia" w:ascii="宋体" w:hAnsi="宋体" w:eastAsia="宋体" w:cs="宋体"/>
          <w:sz w:val="28"/>
          <w:szCs w:val="28"/>
          <w:u w:val="single"/>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360" w:lineRule="auto"/>
        <w:ind w:right="57" w:firstLine="560" w:firstLineChars="200"/>
        <w:jc w:val="left"/>
        <w:textAlignment w:val="baseline"/>
        <w:rPr>
          <w:rFonts w:hint="eastAsia" w:ascii="宋体" w:hAnsi="宋体" w:eastAsia="宋体" w:cs="宋体"/>
          <w:sz w:val="28"/>
          <w:szCs w:val="28"/>
          <w:u w:val="none"/>
          <w:lang w:val="en-US" w:eastAsia="zh-CN"/>
        </w:rPr>
      </w:pPr>
      <w:r>
        <w:rPr>
          <w:rFonts w:hint="eastAsia" w:ascii="宋体" w:hAnsi="宋体" w:eastAsia="宋体" w:cs="宋体"/>
          <w:sz w:val="28"/>
          <w:szCs w:val="28"/>
          <w:u w:val="none"/>
          <w:lang w:val="en-US" w:eastAsia="zh-CN"/>
        </w:rPr>
        <w:t>电子邮箱：</w:t>
      </w:r>
      <w:r>
        <w:rPr>
          <w:rFonts w:hint="eastAsia" w:ascii="宋体" w:hAnsi="宋体" w:eastAsia="宋体" w:cs="宋体"/>
          <w:sz w:val="28"/>
          <w:szCs w:val="28"/>
          <w:u w:val="single"/>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360" w:lineRule="auto"/>
        <w:ind w:right="57" w:firstLine="560" w:firstLineChars="200"/>
        <w:jc w:val="left"/>
        <w:textAlignment w:val="baseline"/>
        <w:rPr>
          <w:rFonts w:hint="eastAsia" w:ascii="宋体" w:hAnsi="宋体" w:eastAsia="宋体" w:cs="宋体"/>
          <w:sz w:val="28"/>
          <w:szCs w:val="28"/>
          <w:u w:val="none"/>
          <w:lang w:val="en-US" w:eastAsia="zh-CN"/>
        </w:rPr>
      </w:pPr>
    </w:p>
    <w:p>
      <w:pPr>
        <w:keepNext w:val="0"/>
        <w:keepLines w:val="0"/>
        <w:pageBreakBefore w:val="0"/>
        <w:widowControl w:val="0"/>
        <w:kinsoku/>
        <w:wordWrap/>
        <w:overflowPunct/>
        <w:topLinePunct w:val="0"/>
        <w:autoSpaceDE/>
        <w:autoSpaceDN/>
        <w:bidi w:val="0"/>
        <w:adjustRightInd w:val="0"/>
        <w:snapToGrid w:val="0"/>
        <w:spacing w:line="360" w:lineRule="auto"/>
        <w:ind w:right="57" w:firstLine="560" w:firstLineChars="200"/>
        <w:jc w:val="left"/>
        <w:textAlignment w:val="baseline"/>
        <w:rPr>
          <w:rFonts w:hint="eastAsia" w:ascii="宋体" w:hAnsi="宋体" w:eastAsia="宋体" w:cs="宋体"/>
          <w:sz w:val="28"/>
          <w:szCs w:val="28"/>
          <w:u w:val="none"/>
          <w:lang w:val="en-US" w:eastAsia="zh-CN"/>
        </w:rPr>
      </w:pPr>
    </w:p>
    <w:p>
      <w:pPr>
        <w:keepNext w:val="0"/>
        <w:keepLines w:val="0"/>
        <w:pageBreakBefore w:val="0"/>
        <w:widowControl w:val="0"/>
        <w:kinsoku/>
        <w:wordWrap/>
        <w:overflowPunct/>
        <w:topLinePunct w:val="0"/>
        <w:autoSpaceDE/>
        <w:autoSpaceDN/>
        <w:bidi w:val="0"/>
        <w:adjustRightInd w:val="0"/>
        <w:snapToGrid w:val="0"/>
        <w:spacing w:line="360" w:lineRule="auto"/>
        <w:ind w:right="57" w:firstLine="560" w:firstLineChars="200"/>
        <w:jc w:val="right"/>
        <w:textAlignment w:val="baseline"/>
        <w:rPr>
          <w:rFonts w:hint="eastAsia" w:ascii="宋体" w:hAnsi="宋体" w:eastAsia="宋体" w:cs="宋体"/>
          <w:sz w:val="28"/>
          <w:szCs w:val="28"/>
          <w:u w:val="none"/>
          <w:lang w:val="en-US" w:eastAsia="zh-CN"/>
        </w:rPr>
      </w:pPr>
      <w:r>
        <w:rPr>
          <w:rFonts w:hint="eastAsia" w:ascii="宋体" w:hAnsi="宋体" w:eastAsia="宋体" w:cs="宋体"/>
          <w:sz w:val="28"/>
          <w:szCs w:val="28"/>
          <w:u w:val="none"/>
          <w:lang w:val="en-US" w:eastAsia="zh-CN"/>
        </w:rPr>
        <w:t>供应商名称：</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none"/>
          <w:lang w:val="en-US" w:eastAsia="zh-CN"/>
        </w:rPr>
        <w:t>（盖单位章）</w:t>
      </w:r>
    </w:p>
    <w:p>
      <w:pPr>
        <w:keepNext w:val="0"/>
        <w:keepLines w:val="0"/>
        <w:pageBreakBefore w:val="0"/>
        <w:kinsoku/>
        <w:overflowPunct/>
        <w:topLinePunct w:val="0"/>
        <w:autoSpaceDE/>
        <w:autoSpaceDN/>
        <w:bidi w:val="0"/>
        <w:adjustRightInd/>
        <w:snapToGrid w:val="0"/>
        <w:spacing w:line="380" w:lineRule="exact"/>
        <w:jc w:val="right"/>
        <w:textAlignment w:val="auto"/>
        <w:rPr>
          <w:rFonts w:hint="eastAsia" w:ascii="宋体" w:hAnsi="宋体" w:eastAsia="宋体" w:cs="宋体"/>
          <w:b/>
          <w:bCs/>
          <w:color w:val="0070C0"/>
          <w:sz w:val="28"/>
          <w:szCs w:val="28"/>
          <w:highlight w:val="none"/>
        </w:rPr>
      </w:pPr>
      <w:r>
        <w:rPr>
          <w:rFonts w:hint="eastAsia" w:ascii="宋体" w:hAnsi="宋体" w:eastAsia="宋体" w:cs="宋体"/>
          <w:sz w:val="28"/>
          <w:szCs w:val="28"/>
          <w:u w:val="single"/>
          <w:lang w:val="en-US" w:eastAsia="zh-CN"/>
        </w:rPr>
        <w:t xml:space="preserve"> 2026</w:t>
      </w:r>
      <w:r>
        <w:rPr>
          <w:rFonts w:hint="eastAsia" w:ascii="宋体" w:hAnsi="宋体" w:eastAsia="宋体" w:cs="宋体"/>
          <w:sz w:val="28"/>
          <w:szCs w:val="28"/>
          <w:u w:val="none"/>
          <w:lang w:val="en-US" w:eastAsia="zh-CN"/>
        </w:rPr>
        <w:t>年</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none"/>
          <w:lang w:val="en-US" w:eastAsia="zh-CN"/>
        </w:rPr>
        <w:t>月</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none"/>
          <w:lang w:val="en-US" w:eastAsia="zh-CN"/>
        </w:rPr>
        <w:t>日</w:t>
      </w:r>
    </w:p>
    <w:p>
      <w:pPr>
        <w:keepNext w:val="0"/>
        <w:keepLines w:val="0"/>
        <w:pageBreakBefore w:val="0"/>
        <w:widowControl/>
        <w:kinsoku/>
        <w:wordWrap/>
        <w:overflowPunct/>
        <w:topLinePunct w:val="0"/>
        <w:autoSpaceDE/>
        <w:autoSpaceDN/>
        <w:bidi w:val="0"/>
        <w:adjustRightInd/>
        <w:snapToGrid w:val="0"/>
        <w:spacing w:line="410" w:lineRule="exact"/>
        <w:ind w:firstLine="840" w:firstLineChars="300"/>
        <w:textAlignment w:val="auto"/>
        <w:rPr>
          <w:rFonts w:hint="eastAsia" w:ascii="宋体" w:hAnsi="宋体" w:eastAsia="宋体" w:cs="宋体"/>
          <w:kern w:val="0"/>
          <w:sz w:val="28"/>
          <w:szCs w:val="28"/>
          <w:highlight w:val="none"/>
          <w:u w:val="single"/>
        </w:rPr>
      </w:pPr>
    </w:p>
    <w:p>
      <w:pPr>
        <w:widowControl w:val="0"/>
        <w:wordWrap/>
        <w:autoSpaceDE w:val="0"/>
        <w:autoSpaceDN w:val="0"/>
        <w:adjustRightInd w:val="0"/>
        <w:snapToGrid/>
        <w:spacing w:line="360" w:lineRule="auto"/>
        <w:textAlignment w:val="auto"/>
        <w:rPr>
          <w:rFonts w:hint="eastAsia" w:ascii="仿宋" w:hAnsi="仿宋" w:eastAsia="仿宋" w:cs="仿宋"/>
          <w:bCs/>
          <w:kern w:val="0"/>
          <w:sz w:val="30"/>
          <w:szCs w:val="30"/>
          <w:highlight w:val="none"/>
          <w:u w:val="none"/>
          <w:lang w:val="en-US" w:eastAsia="zh-CN"/>
        </w:rPr>
      </w:pPr>
      <w:r>
        <w:rPr>
          <w:rFonts w:hint="eastAsia" w:ascii="宋体" w:hAnsi="宋体" w:eastAsia="宋体" w:cs="宋体"/>
          <w:sz w:val="28"/>
          <w:szCs w:val="28"/>
        </w:rPr>
        <w:br w:type="page"/>
      </w:r>
      <w:r>
        <w:rPr>
          <w:rFonts w:hint="eastAsia" w:ascii="仿宋" w:hAnsi="仿宋" w:eastAsia="仿宋" w:cs="仿宋"/>
          <w:bCs/>
          <w:kern w:val="0"/>
          <w:sz w:val="30"/>
          <w:szCs w:val="30"/>
          <w:highlight w:val="none"/>
          <w:u w:val="none"/>
          <w:lang w:val="en-US" w:eastAsia="zh-CN"/>
        </w:rPr>
        <w:t>附件2：法定代表人授权委托书</w:t>
      </w:r>
    </w:p>
    <w:p>
      <w:pPr>
        <w:keepNext w:val="0"/>
        <w:keepLines w:val="0"/>
        <w:pageBreakBefore w:val="0"/>
        <w:widowControl w:val="0"/>
        <w:kinsoku/>
        <w:wordWrap/>
        <w:overflowPunct/>
        <w:topLinePunct w:val="0"/>
        <w:autoSpaceDE/>
        <w:autoSpaceDN/>
        <w:bidi w:val="0"/>
        <w:adjustRightInd/>
        <w:snapToGrid/>
        <w:spacing w:line="540" w:lineRule="exact"/>
        <w:ind w:left="0" w:leftChars="0" w:firstLine="0" w:firstLineChars="0"/>
        <w:jc w:val="center"/>
        <w:textAlignment w:val="auto"/>
        <w:outlineLvl w:val="9"/>
        <w:rPr>
          <w:rFonts w:hint="eastAsia" w:ascii="宋体" w:hAnsi="宋体" w:eastAsia="宋体" w:cs="宋体"/>
          <w:b/>
          <w:sz w:val="32"/>
          <w:szCs w:val="32"/>
          <w:lang w:val="en-US" w:eastAsia="zh-CN"/>
        </w:rPr>
      </w:pPr>
      <w:r>
        <w:rPr>
          <w:rFonts w:hint="eastAsia" w:ascii="宋体" w:hAnsi="宋体" w:eastAsia="宋体" w:cs="宋体"/>
          <w:b/>
          <w:sz w:val="32"/>
          <w:szCs w:val="32"/>
          <w:lang w:val="en-US" w:eastAsia="zh-CN"/>
        </w:rPr>
        <w:t>法定代表人授权委托书</w:t>
      </w:r>
    </w:p>
    <w:p>
      <w:pPr>
        <w:pStyle w:val="17"/>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rPr>
        <w:t>致</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w:t>
      </w:r>
      <w:r>
        <w:rPr>
          <w:rFonts w:hint="eastAsia" w:ascii="宋体" w:hAnsi="宋体" w:eastAsia="宋体" w:cs="宋体"/>
          <w:color w:val="auto"/>
          <w:sz w:val="24"/>
          <w:szCs w:val="24"/>
          <w:u w:val="single"/>
          <w:lang w:val="en-US" w:eastAsia="zh-CN"/>
        </w:rPr>
        <w:t>采购人名称</w:t>
      </w:r>
      <w:r>
        <w:rPr>
          <w:rFonts w:hint="eastAsia" w:ascii="宋体" w:hAnsi="宋体" w:eastAsia="宋体" w:cs="宋体"/>
          <w:color w:val="auto"/>
          <w:sz w:val="24"/>
          <w:szCs w:val="24"/>
          <w:u w:val="single"/>
        </w:rPr>
        <w:t>）</w:t>
      </w:r>
      <w:r>
        <w:rPr>
          <w:rFonts w:hint="eastAsia" w:ascii="宋体" w:hAnsi="宋体" w:eastAsia="宋体" w:cs="宋体"/>
          <w:color w:val="auto"/>
          <w:sz w:val="24"/>
          <w:szCs w:val="24"/>
        </w:rPr>
        <w:t>：</w:t>
      </w:r>
    </w:p>
    <w:p>
      <w:pPr>
        <w:pStyle w:val="17"/>
        <w:keepNext w:val="0"/>
        <w:keepLines w:val="0"/>
        <w:pageBreakBefore w:val="0"/>
        <w:widowControl w:val="0"/>
        <w:kinsoku/>
        <w:wordWrap/>
        <w:overflowPunct/>
        <w:topLinePunct w:val="0"/>
        <w:autoSpaceDE/>
        <w:autoSpaceDN/>
        <w:bidi w:val="0"/>
        <w:adjustRightInd/>
        <w:snapToGrid/>
        <w:spacing w:line="560" w:lineRule="exact"/>
        <w:ind w:left="0" w:leftChars="0" w:firstLine="480" w:firstLineChars="200"/>
        <w:textAlignment w:val="auto"/>
        <w:outlineLvl w:val="9"/>
        <w:rPr>
          <w:rFonts w:hint="eastAsia" w:ascii="宋体" w:hAnsi="宋体" w:eastAsia="宋体" w:cs="宋体"/>
          <w:color w:val="auto"/>
          <w:sz w:val="24"/>
          <w:szCs w:val="24"/>
        </w:rPr>
      </w:pP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rPr>
        <w:t>（</w:t>
      </w:r>
      <w:r>
        <w:rPr>
          <w:rFonts w:hint="eastAsia" w:ascii="宋体" w:hAnsi="宋体" w:eastAsia="宋体" w:cs="宋体"/>
          <w:color w:val="auto"/>
          <w:sz w:val="24"/>
          <w:szCs w:val="24"/>
          <w:u w:val="none"/>
          <w:lang w:eastAsia="zh-CN"/>
        </w:rPr>
        <w:t>供应商</w:t>
      </w:r>
      <w:r>
        <w:rPr>
          <w:rFonts w:hint="eastAsia" w:ascii="宋体" w:hAnsi="宋体" w:eastAsia="宋体" w:cs="宋体"/>
          <w:color w:val="auto"/>
          <w:sz w:val="24"/>
          <w:szCs w:val="24"/>
          <w:u w:val="none"/>
        </w:rPr>
        <w:t>全称）</w:t>
      </w:r>
      <w:r>
        <w:rPr>
          <w:rFonts w:hint="eastAsia" w:ascii="宋体" w:hAnsi="宋体" w:eastAsia="宋体" w:cs="宋体"/>
          <w:color w:val="auto"/>
          <w:sz w:val="24"/>
          <w:szCs w:val="24"/>
          <w:u w:val="none"/>
          <w:lang w:val="en-US" w:eastAsia="zh-CN"/>
        </w:rPr>
        <w:t>的</w:t>
      </w:r>
      <w:r>
        <w:rPr>
          <w:rFonts w:hint="eastAsia" w:ascii="宋体" w:hAnsi="宋体" w:eastAsia="宋体" w:cs="宋体"/>
          <w:color w:val="auto"/>
          <w:sz w:val="24"/>
          <w:szCs w:val="24"/>
        </w:rPr>
        <w:t>法定代表人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rPr>
        <w:t>姓名</w:t>
      </w:r>
      <w:r>
        <w:rPr>
          <w:rFonts w:hint="eastAsia" w:ascii="宋体" w:hAnsi="宋体" w:eastAsia="宋体" w:cs="宋体"/>
          <w:color w:val="auto"/>
          <w:sz w:val="24"/>
          <w:szCs w:val="24"/>
          <w:u w:val="none"/>
          <w:lang w:eastAsia="zh-CN"/>
        </w:rPr>
        <w:t>、</w:t>
      </w:r>
      <w:r>
        <w:rPr>
          <w:rFonts w:hint="eastAsia" w:ascii="宋体" w:hAnsi="宋体" w:eastAsia="宋体" w:cs="宋体"/>
          <w:color w:val="auto"/>
          <w:sz w:val="24"/>
          <w:szCs w:val="24"/>
          <w:u w:val="none"/>
          <w:lang w:val="en-US" w:eastAsia="zh-CN"/>
        </w:rPr>
        <w:t>职务</w:t>
      </w:r>
      <w:r>
        <w:rPr>
          <w:rFonts w:hint="eastAsia" w:ascii="宋体" w:hAnsi="宋体" w:eastAsia="宋体" w:cs="宋体"/>
          <w:color w:val="auto"/>
          <w:sz w:val="24"/>
          <w:szCs w:val="24"/>
          <w:u w:val="none"/>
          <w:lang w:eastAsia="zh-CN"/>
        </w:rPr>
        <w:t>）</w:t>
      </w:r>
      <w:r>
        <w:rPr>
          <w:rFonts w:hint="eastAsia" w:ascii="宋体" w:hAnsi="宋体" w:eastAsia="宋体" w:cs="宋体"/>
          <w:color w:val="auto"/>
          <w:sz w:val="24"/>
          <w:szCs w:val="24"/>
        </w:rPr>
        <w:t>授权</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none"/>
          <w:lang w:val="en-US" w:eastAsia="zh-CN"/>
        </w:rPr>
        <w:t>委托代理人</w:t>
      </w:r>
      <w:r>
        <w:rPr>
          <w:rFonts w:hint="eastAsia" w:ascii="宋体" w:hAnsi="宋体" w:eastAsia="宋体" w:cs="宋体"/>
          <w:color w:val="auto"/>
          <w:sz w:val="24"/>
          <w:szCs w:val="24"/>
          <w:u w:val="none"/>
        </w:rPr>
        <w:t>姓名</w:t>
      </w:r>
      <w:r>
        <w:rPr>
          <w:rFonts w:hint="eastAsia" w:ascii="宋体" w:hAnsi="宋体" w:eastAsia="宋体" w:cs="宋体"/>
          <w:color w:val="auto"/>
          <w:sz w:val="24"/>
          <w:szCs w:val="24"/>
          <w:u w:val="none"/>
          <w:lang w:eastAsia="zh-CN"/>
        </w:rPr>
        <w:t>、</w:t>
      </w:r>
      <w:r>
        <w:rPr>
          <w:rFonts w:hint="eastAsia" w:ascii="宋体" w:hAnsi="宋体" w:eastAsia="宋体" w:cs="宋体"/>
          <w:color w:val="auto"/>
          <w:sz w:val="24"/>
          <w:szCs w:val="24"/>
        </w:rPr>
        <w:t>身份证号码）为本公司合法代理人，参加贵方组织的</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（采购名称）</w:t>
      </w:r>
      <w:r>
        <w:rPr>
          <w:rFonts w:hint="eastAsia" w:ascii="宋体" w:hAnsi="宋体" w:eastAsia="宋体" w:cs="宋体"/>
          <w:color w:val="auto"/>
          <w:sz w:val="24"/>
          <w:szCs w:val="24"/>
          <w:lang w:val="en-US" w:eastAsia="zh-CN"/>
        </w:rPr>
        <w:t>采购</w:t>
      </w:r>
      <w:r>
        <w:rPr>
          <w:rFonts w:hint="eastAsia" w:ascii="宋体" w:hAnsi="宋体" w:eastAsia="宋体" w:cs="宋体"/>
          <w:color w:val="auto"/>
          <w:sz w:val="24"/>
          <w:szCs w:val="24"/>
        </w:rPr>
        <w:t>活动，代表本公司处理</w:t>
      </w:r>
      <w:r>
        <w:rPr>
          <w:rFonts w:hint="eastAsia" w:ascii="宋体" w:hAnsi="宋体" w:eastAsia="宋体" w:cs="宋体"/>
          <w:color w:val="auto"/>
          <w:sz w:val="24"/>
          <w:szCs w:val="24"/>
          <w:lang w:val="en-US" w:eastAsia="zh-CN"/>
        </w:rPr>
        <w:t>采购</w:t>
      </w:r>
      <w:r>
        <w:rPr>
          <w:rFonts w:hint="eastAsia" w:ascii="宋体" w:hAnsi="宋体" w:eastAsia="宋体" w:cs="宋体"/>
          <w:color w:val="auto"/>
          <w:sz w:val="24"/>
          <w:szCs w:val="24"/>
        </w:rPr>
        <w:t>活动中的一切事宜。</w:t>
      </w:r>
    </w:p>
    <w:p>
      <w:pPr>
        <w:pStyle w:val="17"/>
        <w:keepNext w:val="0"/>
        <w:keepLines w:val="0"/>
        <w:pageBreakBefore w:val="0"/>
        <w:widowControl w:val="0"/>
        <w:kinsoku/>
        <w:wordWrap/>
        <w:overflowPunct/>
        <w:topLinePunct w:val="0"/>
        <w:autoSpaceDE/>
        <w:autoSpaceDN/>
        <w:bidi w:val="0"/>
        <w:adjustRightInd/>
        <w:snapToGrid/>
        <w:spacing w:line="560" w:lineRule="exact"/>
        <w:ind w:left="0" w:leftChars="0"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本授权委托书签章即生效，委托</w:t>
      </w:r>
      <w:r>
        <w:rPr>
          <w:rFonts w:hint="eastAsia" w:ascii="宋体" w:hAnsi="宋体" w:eastAsia="宋体" w:cs="宋体"/>
          <w:sz w:val="24"/>
          <w:szCs w:val="24"/>
          <w:lang w:val="en-US" w:eastAsia="zh-CN"/>
        </w:rPr>
        <w:t>代理</w:t>
      </w:r>
      <w:r>
        <w:rPr>
          <w:rFonts w:hint="eastAsia" w:ascii="宋体" w:hAnsi="宋体" w:eastAsia="宋体" w:cs="宋体"/>
          <w:sz w:val="24"/>
          <w:szCs w:val="24"/>
        </w:rPr>
        <w:t>人无转委托权。</w:t>
      </w:r>
    </w:p>
    <w:p>
      <w:pPr>
        <w:pStyle w:val="17"/>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附：法定代表人及委托代理人身份证正、反面扫描复印件</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6" w:hRule="atLeast"/>
        </w:trPr>
        <w:tc>
          <w:tcPr>
            <w:tcW w:w="4474" w:type="dxa"/>
            <w:noWrap w:val="0"/>
            <w:vAlign w:val="top"/>
          </w:tcPr>
          <w:p>
            <w:pPr>
              <w:pStyle w:val="17"/>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法定代表人身份证扫描复印件正面</w:t>
            </w:r>
          </w:p>
          <w:p>
            <w:pPr>
              <w:pStyle w:val="17"/>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sz w:val="24"/>
                <w:szCs w:val="24"/>
                <w:vertAlign w:val="baseline"/>
                <w:lang w:val="en-US" w:eastAsia="zh-CN"/>
              </w:rPr>
            </w:pPr>
          </w:p>
        </w:tc>
        <w:tc>
          <w:tcPr>
            <w:tcW w:w="4474" w:type="dxa"/>
            <w:noWrap w:val="0"/>
            <w:vAlign w:val="top"/>
          </w:tcPr>
          <w:p>
            <w:pPr>
              <w:pStyle w:val="17"/>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法定代表人身份证扫描复印件反面</w:t>
            </w:r>
          </w:p>
          <w:p>
            <w:pPr>
              <w:pStyle w:val="17"/>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4" w:hRule="atLeast"/>
        </w:trPr>
        <w:tc>
          <w:tcPr>
            <w:tcW w:w="4474" w:type="dxa"/>
            <w:noWrap w:val="0"/>
            <w:vAlign w:val="top"/>
          </w:tcPr>
          <w:p>
            <w:pPr>
              <w:pStyle w:val="17"/>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委托代理人身份证扫描复印件正面</w:t>
            </w:r>
          </w:p>
          <w:p>
            <w:pPr>
              <w:pStyle w:val="17"/>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ascii="宋体" w:hAnsi="宋体" w:eastAsia="宋体" w:cs="宋体"/>
                <w:sz w:val="24"/>
                <w:szCs w:val="24"/>
                <w:vertAlign w:val="baseline"/>
                <w:lang w:val="en-US" w:eastAsia="zh-CN"/>
              </w:rPr>
            </w:pPr>
          </w:p>
        </w:tc>
        <w:tc>
          <w:tcPr>
            <w:tcW w:w="4474" w:type="dxa"/>
            <w:noWrap w:val="0"/>
            <w:vAlign w:val="top"/>
          </w:tcPr>
          <w:p>
            <w:pPr>
              <w:pStyle w:val="17"/>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outlineLvl w:val="9"/>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委托代理人身份证扫描复印件反面</w:t>
            </w:r>
          </w:p>
          <w:p>
            <w:pPr>
              <w:pStyle w:val="17"/>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ascii="宋体" w:hAnsi="宋体" w:eastAsia="宋体" w:cs="宋体"/>
                <w:sz w:val="24"/>
                <w:szCs w:val="24"/>
                <w:vertAlign w:val="baseline"/>
                <w:lang w:val="en-US" w:eastAsia="zh-CN"/>
              </w:rPr>
            </w:pPr>
          </w:p>
        </w:tc>
      </w:tr>
    </w:tbl>
    <w:p>
      <w:pPr>
        <w:pStyle w:val="17"/>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注：身份证复印件如为粘贴的，须在身份证复印件与本页接缝处加盖公章；</w:t>
      </w:r>
    </w:p>
    <w:p>
      <w:pPr>
        <w:pStyle w:val="17"/>
        <w:keepNext w:val="0"/>
        <w:keepLines w:val="0"/>
        <w:pageBreakBefore w:val="0"/>
        <w:widowControl w:val="0"/>
        <w:kinsoku/>
        <w:wordWrap/>
        <w:overflowPunct/>
        <w:topLinePunct w:val="0"/>
        <w:autoSpaceDE/>
        <w:autoSpaceDN/>
        <w:bidi w:val="0"/>
        <w:adjustRightInd/>
        <w:snapToGrid/>
        <w:spacing w:line="480" w:lineRule="auto"/>
        <w:ind w:left="0" w:leftChars="0" w:firstLine="240" w:firstLineChars="1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供应商名称（公章）： </w:t>
      </w:r>
    </w:p>
    <w:p>
      <w:pPr>
        <w:pStyle w:val="17"/>
        <w:keepNext w:val="0"/>
        <w:keepLines w:val="0"/>
        <w:pageBreakBefore w:val="0"/>
        <w:widowControl w:val="0"/>
        <w:kinsoku/>
        <w:wordWrap/>
        <w:overflowPunct/>
        <w:topLinePunct w:val="0"/>
        <w:autoSpaceDE/>
        <w:autoSpaceDN/>
        <w:bidi w:val="0"/>
        <w:adjustRightInd/>
        <w:snapToGrid/>
        <w:spacing w:line="480" w:lineRule="auto"/>
        <w:ind w:left="0" w:leftChars="0" w:firstLine="240" w:firstLineChars="1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法定代表人（签字或签章）：             </w:t>
      </w:r>
    </w:p>
    <w:p>
      <w:pPr>
        <w:pStyle w:val="17"/>
        <w:keepNext w:val="0"/>
        <w:keepLines w:val="0"/>
        <w:pageBreakBefore w:val="0"/>
        <w:widowControl w:val="0"/>
        <w:kinsoku/>
        <w:wordWrap/>
        <w:overflowPunct/>
        <w:topLinePunct w:val="0"/>
        <w:autoSpaceDE/>
        <w:autoSpaceDN/>
        <w:bidi w:val="0"/>
        <w:adjustRightInd/>
        <w:snapToGrid/>
        <w:spacing w:line="480" w:lineRule="auto"/>
        <w:ind w:left="0" w:leftChars="0" w:firstLine="240" w:firstLineChars="1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 xml:space="preserve">被授权代表（签字）： </w:t>
      </w:r>
    </w:p>
    <w:p>
      <w:pPr>
        <w:pStyle w:val="17"/>
        <w:keepNext w:val="0"/>
        <w:keepLines w:val="0"/>
        <w:pageBreakBefore w:val="0"/>
        <w:widowControl w:val="0"/>
        <w:kinsoku/>
        <w:wordWrap/>
        <w:overflowPunct/>
        <w:topLinePunct w:val="0"/>
        <w:autoSpaceDE/>
        <w:autoSpaceDN/>
        <w:bidi w:val="0"/>
        <w:adjustRightInd/>
        <w:snapToGrid/>
        <w:spacing w:line="480" w:lineRule="auto"/>
        <w:ind w:left="0" w:leftChars="0" w:firstLine="240" w:firstLineChars="1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日期：    年   月   日</w:t>
      </w:r>
    </w:p>
    <w:p>
      <w:pPr>
        <w:pStyle w:val="17"/>
        <w:keepNext w:val="0"/>
        <w:keepLines w:val="0"/>
        <w:pageBreakBefore w:val="0"/>
        <w:widowControl w:val="0"/>
        <w:kinsoku/>
        <w:wordWrap/>
        <w:overflowPunct/>
        <w:topLinePunct w:val="0"/>
        <w:autoSpaceDE/>
        <w:autoSpaceDN/>
        <w:bidi w:val="0"/>
        <w:adjustRightInd/>
        <w:snapToGrid/>
        <w:spacing w:line="480" w:lineRule="auto"/>
        <w:ind w:left="0" w:leftChars="0" w:firstLine="280" w:firstLineChars="100"/>
        <w:textAlignment w:val="auto"/>
        <w:outlineLvl w:val="9"/>
        <w:rPr>
          <w:rFonts w:hint="eastAsia" w:ascii="Arial" w:hAnsi="宋体" w:cs="Arial"/>
          <w:color w:val="auto"/>
          <w:sz w:val="28"/>
          <w:szCs w:val="28"/>
        </w:rPr>
      </w:pPr>
    </w:p>
    <w:p>
      <w:pPr>
        <w:widowControl w:val="0"/>
        <w:wordWrap/>
        <w:autoSpaceDE w:val="0"/>
        <w:autoSpaceDN w:val="0"/>
        <w:adjustRightInd w:val="0"/>
        <w:snapToGrid/>
        <w:spacing w:line="360" w:lineRule="auto"/>
        <w:textAlignment w:val="auto"/>
        <w:rPr>
          <w:rFonts w:hint="eastAsia" w:ascii="仿宋" w:hAnsi="仿宋" w:eastAsia="仿宋" w:cs="仿宋"/>
          <w:bCs/>
          <w:kern w:val="0"/>
          <w:sz w:val="30"/>
          <w:szCs w:val="30"/>
          <w:highlight w:val="none"/>
          <w:u w:val="none"/>
          <w:lang w:val="en-US" w:eastAsia="zh-CN"/>
        </w:rPr>
      </w:pPr>
      <w:r>
        <w:rPr>
          <w:rFonts w:hint="eastAsia" w:ascii="仿宋" w:hAnsi="仿宋" w:eastAsia="仿宋" w:cs="仿宋"/>
          <w:bCs/>
          <w:kern w:val="0"/>
          <w:sz w:val="30"/>
          <w:szCs w:val="30"/>
          <w:highlight w:val="none"/>
          <w:u w:val="none"/>
          <w:lang w:val="en-US" w:eastAsia="zh-CN"/>
        </w:rPr>
        <w:t>附件3：营业执照（盖单位章）</w:t>
      </w:r>
    </w:p>
    <w:p>
      <w:pPr>
        <w:bidi w:val="0"/>
        <w:ind w:firstLine="348" w:firstLineChars="0"/>
        <w:jc w:val="left"/>
        <w:rPr>
          <w:lang w:val="en-US" w:eastAsia="zh-CN"/>
        </w:rPr>
      </w:pPr>
    </w:p>
    <w:p>
      <w:pPr>
        <w:keepNext w:val="0"/>
        <w:keepLines w:val="0"/>
        <w:pageBreakBefore w:val="0"/>
        <w:widowControl/>
        <w:kinsoku/>
        <w:wordWrap/>
        <w:overflowPunct/>
        <w:topLinePunct w:val="0"/>
        <w:autoSpaceDE/>
        <w:autoSpaceDN/>
        <w:bidi w:val="0"/>
        <w:adjustRightInd/>
        <w:snapToGrid/>
        <w:spacing w:before="63" w:line="360" w:lineRule="exact"/>
        <w:ind w:left="2" w:firstLine="560"/>
        <w:jc w:val="both"/>
        <w:rPr>
          <w:rFonts w:hint="eastAsia" w:ascii="宋体" w:hAnsi="宋体" w:eastAsia="宋体" w:cs="宋体"/>
          <w:sz w:val="28"/>
          <w:szCs w:val="28"/>
          <w:lang w:val="en-US"/>
        </w:rPr>
      </w:pPr>
    </w:p>
    <w:p>
      <w:pPr>
        <w:spacing w:line="360" w:lineRule="auto"/>
        <w:rPr>
          <w:color w:val="auto"/>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2010600030101010101"/>
    <w:charset w:val="CC"/>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书宋简体">
    <w:altName w:val="方正书宋_GBK"/>
    <w:panose1 w:val="00000000000000000000"/>
    <w:charset w:val="86"/>
    <w:family w:val="auto"/>
    <w:pitch w:val="default"/>
    <w:sig w:usb0="00000000" w:usb1="00000000" w:usb2="00000010" w:usb3="00000000" w:csb0="00040000" w:csb1="00000000"/>
  </w:font>
  <w:font w:name="方正细等线简体">
    <w:altName w:val="华文中宋"/>
    <w:panose1 w:val="00000000000000000000"/>
    <w:charset w:val="86"/>
    <w:family w:val="auto"/>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Noto Sans CJK JP Bold">
    <w:panose1 w:val="020B0800000000000000"/>
    <w:charset w:val="86"/>
    <w:family w:val="auto"/>
    <w:pitch w:val="default"/>
    <w:sig w:usb0="30000003" w:usb1="2BDF3C10" w:usb2="00000016" w:usb3="00000000" w:csb0="602E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71098034"/>
      <w:docPartObj>
        <w:docPartGallery w:val="autotext"/>
      </w:docPartObj>
    </w:sdtPr>
    <w:sdtContent>
      <w:sdt>
        <w:sdtPr>
          <w:id w:val="-1"/>
          <w:docPartObj>
            <w:docPartGallery w:val="autotext"/>
          </w:docPartObj>
        </w:sdtPr>
        <w:sdtContent>
          <w:p>
            <w:pPr>
              <w:pStyle w:val="5"/>
              <w:jc w:val="center"/>
            </w:pPr>
            <w:r>
              <w:t xml:space="preserve"> </w:t>
            </w:r>
            <w:r>
              <w:rPr>
                <w:b/>
                <w:bCs/>
                <w:sz w:val="24"/>
                <w:szCs w:val="24"/>
              </w:rPr>
              <w:fldChar w:fldCharType="begin"/>
            </w:r>
            <w:r>
              <w:rPr>
                <w:b/>
                <w:bCs/>
              </w:rPr>
              <w:instrText xml:space="preserve">PAGE</w:instrText>
            </w:r>
            <w:r>
              <w:rPr>
                <w:b/>
                <w:bCs/>
                <w:sz w:val="24"/>
                <w:szCs w:val="24"/>
              </w:rPr>
              <w:fldChar w:fldCharType="separate"/>
            </w:r>
            <w:r>
              <w:rPr>
                <w:b/>
                <w:bCs/>
              </w:rPr>
              <w:t>6</w:t>
            </w:r>
            <w:r>
              <w:rPr>
                <w:b/>
                <w:bCs/>
                <w:sz w:val="24"/>
                <w:szCs w:val="24"/>
              </w:rPr>
              <w:fldChar w:fldCharType="end"/>
            </w:r>
            <w:r>
              <w:t xml:space="preserve"> / </w:t>
            </w:r>
            <w:r>
              <w:rPr>
                <w:b/>
                <w:bCs/>
                <w:sz w:val="24"/>
                <w:szCs w:val="24"/>
              </w:rPr>
              <w:fldChar w:fldCharType="begin"/>
            </w:r>
            <w:r>
              <w:rPr>
                <w:b/>
                <w:bCs/>
              </w:rPr>
              <w:instrText xml:space="preserve">NUMPAGES</w:instrText>
            </w:r>
            <w:r>
              <w:rPr>
                <w:b/>
                <w:bCs/>
                <w:sz w:val="24"/>
                <w:szCs w:val="24"/>
              </w:rPr>
              <w:fldChar w:fldCharType="separate"/>
            </w:r>
            <w:r>
              <w:rPr>
                <w:b/>
                <w:bCs/>
              </w:rPr>
              <w:t>10</w:t>
            </w:r>
            <w:r>
              <w:rPr>
                <w:b/>
                <w:bCs/>
                <w:sz w:val="24"/>
                <w:szCs w:val="24"/>
              </w:rPr>
              <w:fldChar w:fldCharType="end"/>
            </w:r>
          </w:p>
        </w:sdtContent>
      </w:sdt>
    </w:sdtContent>
  </w:sdt>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rFonts w:ascii="方正细等线简体" w:hAnsi="方正细等线简体" w:eastAsia="方正细等线简体" w:cs="方正细等线简体"/>
        <w:lang w:val="en-US"/>
      </w:rPr>
    </w:pPr>
    <w:r>
      <w:rPr>
        <w:rFonts w:hint="eastAsia" w:ascii="方正细等线简体" w:hAnsi="方正细等线简体" w:eastAsia="方正细等线简体" w:cs="方正细等线简体"/>
      </w:rPr>
      <w:t>遵义</w:t>
    </w:r>
    <w:r>
      <w:rPr>
        <w:rFonts w:hint="eastAsia" w:ascii="方正细等线简体" w:hAnsi="方正细等线简体" w:eastAsia="方正细等线简体" w:cs="方正细等线简体"/>
        <w:lang w:val="en-US"/>
      </w:rPr>
      <w:t>公路建设养护有限公司</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YyYmFhMzZhOGQ3NzFmNzA3ZDZmZDVjOGNhODQ5NGEifQ=="/>
  </w:docVars>
  <w:rsids>
    <w:rsidRoot w:val="00B57B3E"/>
    <w:rsid w:val="0009516D"/>
    <w:rsid w:val="00143073"/>
    <w:rsid w:val="001A0B46"/>
    <w:rsid w:val="001A61CE"/>
    <w:rsid w:val="001E2BB3"/>
    <w:rsid w:val="002C4F32"/>
    <w:rsid w:val="0030035F"/>
    <w:rsid w:val="00310D88"/>
    <w:rsid w:val="003B3C55"/>
    <w:rsid w:val="00400714"/>
    <w:rsid w:val="004429AF"/>
    <w:rsid w:val="00443BEC"/>
    <w:rsid w:val="00487167"/>
    <w:rsid w:val="004B443C"/>
    <w:rsid w:val="00577D24"/>
    <w:rsid w:val="005E621A"/>
    <w:rsid w:val="00654D4B"/>
    <w:rsid w:val="00697B45"/>
    <w:rsid w:val="007327E0"/>
    <w:rsid w:val="00736263"/>
    <w:rsid w:val="007775B2"/>
    <w:rsid w:val="007D50BC"/>
    <w:rsid w:val="008076DA"/>
    <w:rsid w:val="008C3E4F"/>
    <w:rsid w:val="009C3BFD"/>
    <w:rsid w:val="00AF638B"/>
    <w:rsid w:val="00B04AA2"/>
    <w:rsid w:val="00B0770D"/>
    <w:rsid w:val="00B34998"/>
    <w:rsid w:val="00B57B3E"/>
    <w:rsid w:val="00BD7D9F"/>
    <w:rsid w:val="00CD4016"/>
    <w:rsid w:val="00D67E09"/>
    <w:rsid w:val="00F22F23"/>
    <w:rsid w:val="00FB69D3"/>
    <w:rsid w:val="02FD671D"/>
    <w:rsid w:val="03D60954"/>
    <w:rsid w:val="086F33D7"/>
    <w:rsid w:val="092475C1"/>
    <w:rsid w:val="0D97671F"/>
    <w:rsid w:val="0E146CF6"/>
    <w:rsid w:val="15F6595B"/>
    <w:rsid w:val="16E40F45"/>
    <w:rsid w:val="173B3F18"/>
    <w:rsid w:val="18EF13B2"/>
    <w:rsid w:val="1FAB5721"/>
    <w:rsid w:val="24326543"/>
    <w:rsid w:val="3171546D"/>
    <w:rsid w:val="33FF82AD"/>
    <w:rsid w:val="388D2FD0"/>
    <w:rsid w:val="38FB262F"/>
    <w:rsid w:val="3EBF1741"/>
    <w:rsid w:val="3EC314F9"/>
    <w:rsid w:val="401855D9"/>
    <w:rsid w:val="433919FF"/>
    <w:rsid w:val="443A4889"/>
    <w:rsid w:val="4BAB3A41"/>
    <w:rsid w:val="51CA1573"/>
    <w:rsid w:val="54F92DC6"/>
    <w:rsid w:val="553C7DEC"/>
    <w:rsid w:val="59647D01"/>
    <w:rsid w:val="682361A3"/>
    <w:rsid w:val="6C8718B8"/>
    <w:rsid w:val="6EC802E2"/>
    <w:rsid w:val="72D51220"/>
    <w:rsid w:val="72E67DE7"/>
    <w:rsid w:val="77105438"/>
    <w:rsid w:val="78E140E5"/>
    <w:rsid w:val="7E943E1B"/>
    <w:rsid w:val="CEFE85C8"/>
    <w:rsid w:val="DCCF03BB"/>
    <w:rsid w:val="F2EFD45E"/>
    <w:rsid w:val="F7FB70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1"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kern w:val="0"/>
      <w:sz w:val="22"/>
      <w:szCs w:val="22"/>
      <w:lang w:val="zh-CN" w:eastAsia="zh-CN" w:bidi="zh-CN"/>
    </w:rPr>
  </w:style>
  <w:style w:type="paragraph" w:styleId="2">
    <w:name w:val="heading 1"/>
    <w:basedOn w:val="1"/>
    <w:next w:val="1"/>
    <w:qFormat/>
    <w:uiPriority w:val="0"/>
    <w:pPr>
      <w:keepNext/>
      <w:keepLines/>
      <w:spacing w:before="160" w:after="160"/>
      <w:jc w:val="center"/>
      <w:outlineLvl w:val="0"/>
    </w:pPr>
    <w:rPr>
      <w:rFonts w:ascii="黑体" w:hAnsi="宋体" w:cs="Times New Roman"/>
      <w:b/>
      <w:bCs/>
      <w:kern w:val="44"/>
      <w:sz w:val="36"/>
      <w:szCs w:val="44"/>
    </w:rPr>
  </w:style>
  <w:style w:type="paragraph" w:styleId="3">
    <w:name w:val="heading 2"/>
    <w:basedOn w:val="1"/>
    <w:next w:val="1"/>
    <w:link w:val="13"/>
    <w:qFormat/>
    <w:uiPriority w:val="1"/>
    <w:pPr>
      <w:ind w:left="759"/>
      <w:outlineLvl w:val="1"/>
    </w:pPr>
    <w:rPr>
      <w:rFonts w:ascii="仿宋" w:hAnsi="仿宋" w:eastAsia="仿宋" w:cs="仿宋"/>
      <w:sz w:val="32"/>
      <w:szCs w:val="32"/>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Body Text"/>
    <w:basedOn w:val="1"/>
    <w:link w:val="12"/>
    <w:qFormat/>
    <w:uiPriority w:val="1"/>
    <w:rPr>
      <w:sz w:val="28"/>
      <w:szCs w:val="28"/>
    </w:rPr>
  </w:style>
  <w:style w:type="paragraph" w:styleId="5">
    <w:name w:val="footer"/>
    <w:basedOn w:val="1"/>
    <w:link w:val="11"/>
    <w:unhideWhenUsed/>
    <w:qFormat/>
    <w:uiPriority w:val="99"/>
    <w:pPr>
      <w:tabs>
        <w:tab w:val="center" w:pos="4153"/>
        <w:tab w:val="right" w:pos="8306"/>
      </w:tabs>
      <w:snapToGrid w:val="0"/>
    </w:pPr>
    <w:rPr>
      <w:sz w:val="18"/>
      <w:szCs w:val="18"/>
    </w:rPr>
  </w:style>
  <w:style w:type="paragraph" w:styleId="6">
    <w:name w:val="header"/>
    <w:basedOn w:val="1"/>
    <w:link w:val="10"/>
    <w:unhideWhenUsed/>
    <w:qFormat/>
    <w:uiPriority w:val="0"/>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0">
    <w:name w:val="页眉 Char"/>
    <w:basedOn w:val="9"/>
    <w:link w:val="6"/>
    <w:qFormat/>
    <w:uiPriority w:val="0"/>
    <w:rPr>
      <w:sz w:val="18"/>
      <w:szCs w:val="18"/>
    </w:rPr>
  </w:style>
  <w:style w:type="character" w:customStyle="1" w:styleId="11">
    <w:name w:val="页脚 Char"/>
    <w:basedOn w:val="9"/>
    <w:link w:val="5"/>
    <w:qFormat/>
    <w:uiPriority w:val="99"/>
    <w:rPr>
      <w:sz w:val="18"/>
      <w:szCs w:val="18"/>
    </w:rPr>
  </w:style>
  <w:style w:type="character" w:customStyle="1" w:styleId="12">
    <w:name w:val="正文文本 Char"/>
    <w:basedOn w:val="9"/>
    <w:link w:val="4"/>
    <w:qFormat/>
    <w:uiPriority w:val="1"/>
    <w:rPr>
      <w:rFonts w:ascii="宋体" w:hAnsi="宋体" w:eastAsia="宋体" w:cs="宋体"/>
      <w:kern w:val="0"/>
      <w:sz w:val="28"/>
      <w:szCs w:val="28"/>
      <w:lang w:val="zh-CN" w:bidi="zh-CN"/>
    </w:rPr>
  </w:style>
  <w:style w:type="character" w:customStyle="1" w:styleId="13">
    <w:name w:val="标题 2 Char"/>
    <w:basedOn w:val="9"/>
    <w:link w:val="3"/>
    <w:qFormat/>
    <w:uiPriority w:val="1"/>
    <w:rPr>
      <w:rFonts w:ascii="仿宋" w:hAnsi="仿宋" w:eastAsia="仿宋" w:cs="仿宋"/>
      <w:kern w:val="0"/>
      <w:sz w:val="32"/>
      <w:szCs w:val="32"/>
      <w:lang w:val="zh-CN" w:bidi="zh-CN"/>
    </w:rPr>
  </w:style>
  <w:style w:type="paragraph" w:customStyle="1" w:styleId="14">
    <w:name w:val="列出段落1"/>
    <w:basedOn w:val="1"/>
    <w:qFormat/>
    <w:uiPriority w:val="0"/>
    <w:pPr>
      <w:autoSpaceDE/>
      <w:autoSpaceDN/>
      <w:ind w:firstLine="420" w:firstLineChars="200"/>
      <w:jc w:val="both"/>
    </w:pPr>
    <w:rPr>
      <w:rFonts w:ascii="Calibri" w:hAnsi="Calibri" w:cs="Times New Roman"/>
      <w:kern w:val="2"/>
      <w:sz w:val="21"/>
      <w:szCs w:val="21"/>
      <w:lang w:val="en-US" w:bidi="ar-SA"/>
    </w:rPr>
  </w:style>
  <w:style w:type="paragraph" w:customStyle="1" w:styleId="15">
    <w:name w:val="Normal_9"/>
    <w:qFormat/>
    <w:uiPriority w:val="0"/>
    <w:pPr>
      <w:spacing w:before="120" w:after="240"/>
      <w:jc w:val="both"/>
    </w:pPr>
    <w:rPr>
      <w:rFonts w:ascii="Calibri" w:hAnsi="Calibri" w:eastAsia="Calibri" w:cs="Times New Roman"/>
      <w:sz w:val="22"/>
      <w:szCs w:val="22"/>
      <w:lang w:val="en-US" w:eastAsia="en-US" w:bidi="ar-SA"/>
    </w:rPr>
  </w:style>
  <w:style w:type="paragraph" w:styleId="16">
    <w:name w:val="List Paragraph"/>
    <w:basedOn w:val="1"/>
    <w:qFormat/>
    <w:uiPriority w:val="1"/>
    <w:pPr>
      <w:ind w:left="213" w:firstLine="560"/>
    </w:pPr>
  </w:style>
  <w:style w:type="paragraph" w:customStyle="1" w:styleId="17">
    <w:name w:val="正文文本缩进1"/>
    <w:basedOn w:val="1"/>
    <w:qFormat/>
    <w:uiPriority w:val="1624"/>
    <w:pPr>
      <w:spacing w:line="380" w:lineRule="exact"/>
      <w:ind w:left="0" w:right="0" w:firstLine="480"/>
    </w:pPr>
    <w:rPr>
      <w:rFonts w:eastAsia="方正书宋简体"/>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1490</Words>
  <Characters>1601</Characters>
  <Lines>33</Lines>
  <Paragraphs>9</Paragraphs>
  <TotalTime>2</TotalTime>
  <ScaleCrop>false</ScaleCrop>
  <LinksUpToDate>false</LinksUpToDate>
  <CharactersWithSpaces>2084</CharactersWithSpaces>
  <Application>WPS Office_11.8.2.12019_F1E327BC-269C-435d-A152-05C5408002CA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2020-09-06T16:16:00Z</dcterms:created>
  <dc:creator>9</dc:creator>
  <cp:lastModifiedBy>Admin</cp:lastModifiedBy>
  <cp:lastPrinted>2023-05-08T09:11:00Z</cp:lastPrinted>
  <dcterms:modified xsi:type="dcterms:W3CDTF">2026-09-02T09:40:05Z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2052-11.8.2.12019</vt:lpwstr>
  </property>
  <property fmtid="{D5CDD505-2E9C-101B-9397-08002B2CF9AE}" pid="3" name="ICV">
    <vt:lpwstr>563A68A085DB9443757E976AFE9E0483</vt:lpwstr>
  </property>
  <property fmtid="{D5CDD505-2E9C-101B-9397-08002B2CF9AE}" pid="4" name="KSOTemplateDocerSaveRecord">
    <vt:lpwstr>eyJoZGlkIjoiOTYyYmFhMzZhOGQ3NzFmNzA3ZDZmZDVjOGNhODQ5NGEiLCJ1c2VySWQiOiI0MjE4Mjk1OTMifQ==</vt:lpwstr>
  </property>
</Properties>
</file>