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FD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EF6D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 w:eastAsia="宋体" w:cs="宋体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贵州省公路建设养护集团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有限公司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贵阳分公司清镇市寒坡岭土地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招租竞价公告</w:t>
      </w:r>
      <w:r>
        <w:rPr>
          <w:rFonts w:ascii="宋体" w:hAnsi="宋体" w:eastAsia="宋体" w:cs="宋体"/>
          <w:spacing w:val="0"/>
          <w:sz w:val="24"/>
          <w:szCs w:val="24"/>
        </w:rPr>
        <w:t xml:space="preserve"> </w:t>
      </w:r>
    </w:p>
    <w:p w14:paraId="361B8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41E2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为深入贯彻习近平总书记视察贵州重要讲话精神，立足 新发展阶段、贯彻新发展理念、融入新发展格局，坚持以高 质量发展统揽全局，加快落实交通强国有关决策部署，围绕 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四新”主攻“四化”，盘活存量资产，创造更多收益，推动国有资产保值增值。经研究，拟对公司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清镇市寒坡岭土地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进行公开招租竞价，现将有关事项公告如下：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</w:t>
      </w:r>
    </w:p>
    <w:p w14:paraId="43E987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资产概况及报名要求</w:t>
      </w:r>
    </w:p>
    <w:p w14:paraId="7B08F9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资产概况:</w:t>
      </w:r>
    </w:p>
    <w:p w14:paraId="413359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资产位置：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清镇市红枫湖镇</w:t>
      </w:r>
    </w:p>
    <w:p w14:paraId="5C5AB6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资产面积：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场地6742.5㎡。</w:t>
      </w:r>
    </w:p>
    <w:p w14:paraId="5550B4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3.资产规模：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场地</w:t>
      </w:r>
    </w:p>
    <w:p w14:paraId="556FB3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招租范围：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场地</w:t>
      </w:r>
    </w:p>
    <w:p w14:paraId="56A771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租赁形式：承包租赁</w:t>
      </w:r>
    </w:p>
    <w:p w14:paraId="37EC9C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年租金最低限价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76950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元</w:t>
      </w:r>
    </w:p>
    <w:p w14:paraId="77EF56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年租金递增方式：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逐年递增3%</w:t>
      </w:r>
    </w:p>
    <w:p w14:paraId="7DF8DF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租金缴纳方式：按年缴纳，先付后用</w:t>
      </w:r>
    </w:p>
    <w:p w14:paraId="7C69D1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租赁期限：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</w:p>
    <w:p w14:paraId="3EAAF0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其他：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无</w:t>
      </w:r>
    </w:p>
    <w:p w14:paraId="5BC35D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九）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履约保证金：按照合同约定三个月租金标准缴纳</w:t>
      </w:r>
    </w:p>
    <w:p w14:paraId="3B2785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投标保证金</w:t>
      </w:r>
    </w:p>
    <w:p w14:paraId="7A0CD5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本项目需递交投标保证金 1000.00元整。 </w:t>
      </w:r>
    </w:p>
    <w:p w14:paraId="7C4B89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2.投标保证金的形式：银行转账、网银转账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3CED81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户名：贵州省公路建设养护集团有限公司贵阳分公司</w:t>
      </w:r>
    </w:p>
    <w:p w14:paraId="23C663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开户行：贵州银行股份有限公司贵阳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行</w:t>
      </w:r>
    </w:p>
    <w:p w14:paraId="30AD3C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账号：0110 0017 0000 2545</w:t>
      </w:r>
    </w:p>
    <w:p w14:paraId="788324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3.递交时间：报名截止时间之前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616ADC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4.收款方须开具交纳保证金收据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5779A4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5.保证金退还：未中标投标人的保证金在公示期结束5 个工作日内凭保证金交纳票据证明原件退还，中标人的保证 金应当在合同签订后5个工作日内凭保证金交纳票据证明原 件退还。 </w:t>
      </w:r>
    </w:p>
    <w:p w14:paraId="78B4B8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 xml:space="preserve">二、承租要求 </w:t>
      </w:r>
    </w:p>
    <w:p w14:paraId="192DDA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（一）承租人必须为具有独立承担法律责任的中国境内 法人、非法人组织或自然人。 </w:t>
      </w:r>
    </w:p>
    <w:p w14:paraId="7259A0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（二）资产用于合法经营。 </w:t>
      </w:r>
    </w:p>
    <w:p w14:paraId="248E5E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（三）报名人如需查看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场地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现状，须在报名前自行到租赁所在地查看。 </w:t>
      </w:r>
    </w:p>
    <w:p w14:paraId="7A259B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（四）不得承租经营行业：</w:t>
      </w:r>
    </w:p>
    <w:p w14:paraId="1CD1DE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1.经营烟花爆竹、石油、液化气等易燃易爆物品的行业； </w:t>
      </w:r>
    </w:p>
    <w:p w14:paraId="4E1BF3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2.可能影响房屋安全、造成噪音及环境污染的行业； </w:t>
      </w:r>
    </w:p>
    <w:p w14:paraId="35D240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3.其他违反法律法规或国家规定不允许经营的行业。 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三、招租方式</w:t>
      </w:r>
    </w:p>
    <w:p w14:paraId="6A9341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（一）公开竞价招租，竞价最高者取得承租权。 </w:t>
      </w:r>
    </w:p>
    <w:p w14:paraId="58D773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）以上招租报名单位（人）达到一家（含一家）以上有效。</w:t>
      </w:r>
    </w:p>
    <w:p w14:paraId="641A57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）报名截止时间：202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时00分 </w:t>
      </w:r>
    </w:p>
    <w:p w14:paraId="7A47B1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）报名及资料送达方式  </w:t>
      </w:r>
    </w:p>
    <w:p w14:paraId="54AD32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1.现场报名</w:t>
      </w:r>
    </w:p>
    <w:p w14:paraId="0ABC0E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地址：贵阳市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169号7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楼</w:t>
      </w:r>
    </w:p>
    <w:p w14:paraId="1932B9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电子邮箱</w:t>
      </w:r>
    </w:p>
    <w:p w14:paraId="1D8AA5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邮箱地址：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411028238@qq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.c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om</w:t>
      </w:r>
    </w:p>
    <w:p w14:paraId="4F3B2B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邮寄</w:t>
      </w:r>
    </w:p>
    <w:p w14:paraId="603B25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地址：贵阳市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169号7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楼，收件人：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先生，电话：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18685110711</w:t>
      </w:r>
    </w:p>
    <w:p w14:paraId="397937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四、报价函获取方式</w:t>
      </w:r>
    </w:p>
    <w:p w14:paraId="7645A9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凡有意参加竞价并符合资格要求的申请人请于202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日（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午）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时00分至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10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上午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时00分期间（法定节假日除外），参加现场报名或网上报名。现场报名须持本人身份证原件，营业执照副本原件及复印件；非本 人到场须持授权委托书原件、授权委托代理人身份证原件及复印件，营业执照副本原件及复印件获取报价函。 </w:t>
      </w:r>
    </w:p>
    <w:p w14:paraId="07EEB3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网上报名则通过邮寄上述资料到贵阳市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169号7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楼，收件人：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先生，电话：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18685110711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获取报价函。所有复印件须加盖公</w:t>
      </w:r>
      <w:r>
        <w:rPr>
          <w:rFonts w:hint="eastAsia" w:ascii="仿宋" w:hAnsi="仿宋" w:eastAsia="仿宋" w:cs="仿宋"/>
          <w:sz w:val="32"/>
          <w:szCs w:val="32"/>
        </w:rPr>
        <w:t>章或手印。如申请人未按以上要求提交资料，招租人有权拒绝提供报价函。</w:t>
      </w:r>
    </w:p>
    <w:p w14:paraId="0FD922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报价函的递交 </w:t>
      </w:r>
    </w:p>
    <w:p w14:paraId="464141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递交报价函截止时间为 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日（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</w:t>
      </w:r>
      <w:r>
        <w:rPr>
          <w:rFonts w:hint="eastAsia" w:ascii="仿宋" w:hAnsi="仿宋" w:eastAsia="仿宋" w:cs="仿宋"/>
          <w:sz w:val="32"/>
          <w:szCs w:val="32"/>
        </w:rPr>
        <w:t xml:space="preserve">午）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时00分，竞价申请人应于截至时间前将报价函递交或邮寄至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169号7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楼</w:t>
      </w:r>
      <w:r>
        <w:rPr>
          <w:rFonts w:hint="eastAsia" w:ascii="仿宋" w:hAnsi="仿宋" w:eastAsia="仿宋" w:cs="仿宋"/>
          <w:sz w:val="32"/>
          <w:szCs w:val="32"/>
        </w:rPr>
        <w:t>，并由招租人签收。逾期送达或未送达指定地点的， 招租人不予认可。</w:t>
      </w:r>
    </w:p>
    <w:p w14:paraId="5632F0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递交方式 </w:t>
      </w:r>
    </w:p>
    <w:p w14:paraId="220D86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现场递交</w:t>
      </w:r>
    </w:p>
    <w:p w14:paraId="561F46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地址：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169号7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楼</w:t>
      </w:r>
    </w:p>
    <w:p w14:paraId="20F1CE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邮寄</w:t>
      </w:r>
    </w:p>
    <w:p w14:paraId="2076D4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地址：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169号7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楼</w:t>
      </w:r>
      <w:r>
        <w:rPr>
          <w:rFonts w:hint="eastAsia" w:ascii="仿宋" w:hAnsi="仿宋" w:eastAsia="仿宋" w:cs="仿宋"/>
          <w:sz w:val="32"/>
          <w:szCs w:val="32"/>
        </w:rPr>
        <w:t>，收件人：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</w:t>
      </w:r>
      <w:r>
        <w:rPr>
          <w:rFonts w:hint="eastAsia" w:ascii="仿宋" w:hAnsi="仿宋" w:eastAsia="仿宋" w:cs="仿宋"/>
          <w:sz w:val="32"/>
          <w:szCs w:val="32"/>
        </w:rPr>
        <w:t>先生，电话：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18685110711</w:t>
      </w:r>
    </w:p>
    <w:p w14:paraId="6122A9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其他要求</w:t>
      </w:r>
    </w:p>
    <w:p w14:paraId="7065206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本次招租为公开竞价，不发售标书，不统一组织 现场踏勘，不组织二次报价，报价函报价即为最终报价，未 尽事宜可电话咨询招租联系人。</w:t>
      </w:r>
    </w:p>
    <w:p w14:paraId="412ABFC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贵阳分公司</w:t>
      </w:r>
      <w:r>
        <w:rPr>
          <w:rFonts w:hint="eastAsia" w:ascii="仿宋" w:hAnsi="仿宋" w:eastAsia="仿宋" w:cs="仿宋"/>
          <w:sz w:val="32"/>
          <w:szCs w:val="32"/>
        </w:rPr>
        <w:t>招租项目评审小组将对意向租赁方提交的资料进行认真研究，根据报价选择最高报价者作为合 作对象。</w:t>
      </w:r>
    </w:p>
    <w:p w14:paraId="7077F96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本次招租不允许任何形式的转包。</w:t>
      </w:r>
    </w:p>
    <w:p w14:paraId="5BD5CEC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确定成交后，承租单位或个人需于 15 个工作日 内签订合同，并足额付款。</w:t>
      </w:r>
    </w:p>
    <w:p w14:paraId="7FA4B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发布公告的媒介 </w:t>
      </w:r>
    </w:p>
    <w:p w14:paraId="481B86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本次招租公告在贵州省公路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建设养护集团有限</w:t>
      </w:r>
      <w:r>
        <w:rPr>
          <w:rFonts w:hint="eastAsia" w:ascii="仿宋" w:hAnsi="仿宋" w:eastAsia="仿宋" w:cs="仿宋"/>
          <w:sz w:val="32"/>
          <w:szCs w:val="32"/>
        </w:rPr>
        <w:t xml:space="preserve">公司网站发布。 </w:t>
      </w:r>
    </w:p>
    <w:p w14:paraId="1FBF29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招租结果</w:t>
      </w:r>
    </w:p>
    <w:p w14:paraId="323F1F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本次招租结果将在贵州省公路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建设养护集团有限</w:t>
      </w:r>
      <w:r>
        <w:rPr>
          <w:rFonts w:hint="eastAsia" w:ascii="仿宋" w:hAnsi="仿宋" w:eastAsia="仿宋" w:cs="仿宋"/>
          <w:sz w:val="32"/>
          <w:szCs w:val="32"/>
        </w:rPr>
        <w:t>公司网站公示，公示期3天。</w:t>
      </w:r>
    </w:p>
    <w:p w14:paraId="19F9E3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九、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联系地址及联系方式 </w:t>
      </w:r>
    </w:p>
    <w:p w14:paraId="4597DE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招租人：贵州省公路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建设养护集团有限</w:t>
      </w:r>
      <w:r>
        <w:rPr>
          <w:rFonts w:hint="eastAsia" w:ascii="仿宋" w:hAnsi="仿宋" w:eastAsia="仿宋" w:cs="仿宋"/>
          <w:sz w:val="32"/>
          <w:szCs w:val="32"/>
        </w:rPr>
        <w:t>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贵阳分公司</w:t>
      </w:r>
    </w:p>
    <w:p w14:paraId="693F7A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地址：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169号7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楼</w:t>
      </w:r>
    </w:p>
    <w:p w14:paraId="3FA60E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</w:t>
      </w:r>
      <w:r>
        <w:rPr>
          <w:rFonts w:hint="eastAsia" w:ascii="仿宋" w:hAnsi="仿宋" w:eastAsia="仿宋" w:cs="仿宋"/>
          <w:sz w:val="32"/>
          <w:szCs w:val="32"/>
        </w:rPr>
        <w:t xml:space="preserve">先生 </w:t>
      </w:r>
    </w:p>
    <w:p w14:paraId="41AE9F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18685110711</w:t>
      </w:r>
    </w:p>
    <w:p w14:paraId="3E4666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EFCA9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C95347D-5186-48C0-82DD-0EBDAC91FC8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8DDD566-8656-414A-9225-D091BEA667A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5F242E"/>
    <w:multiLevelType w:val="singleLevel"/>
    <w:tmpl w:val="F75F242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3A91752"/>
    <w:multiLevelType w:val="singleLevel"/>
    <w:tmpl w:val="33A9175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NjE4NGM1MGZlMmVkZGE3ZWYwZWIzNmZiMWU3YTQifQ=="/>
  </w:docVars>
  <w:rsids>
    <w:rsidRoot w:val="1C471F18"/>
    <w:rsid w:val="02EA7BD0"/>
    <w:rsid w:val="04B81086"/>
    <w:rsid w:val="131C01CE"/>
    <w:rsid w:val="16BF6B0B"/>
    <w:rsid w:val="193C7538"/>
    <w:rsid w:val="19DC309F"/>
    <w:rsid w:val="1C471F18"/>
    <w:rsid w:val="1D900348"/>
    <w:rsid w:val="1DB652E2"/>
    <w:rsid w:val="1DF573C5"/>
    <w:rsid w:val="1EC625F6"/>
    <w:rsid w:val="21DE32F1"/>
    <w:rsid w:val="26B24DF9"/>
    <w:rsid w:val="26E74533"/>
    <w:rsid w:val="27FF5229"/>
    <w:rsid w:val="296B5DDA"/>
    <w:rsid w:val="2BE25E1D"/>
    <w:rsid w:val="34CB3C31"/>
    <w:rsid w:val="36AC5F11"/>
    <w:rsid w:val="3A0C5FFF"/>
    <w:rsid w:val="3DFB0CB0"/>
    <w:rsid w:val="410F01F6"/>
    <w:rsid w:val="44827761"/>
    <w:rsid w:val="46125342"/>
    <w:rsid w:val="47F1683C"/>
    <w:rsid w:val="4A9D296A"/>
    <w:rsid w:val="4AF65C4A"/>
    <w:rsid w:val="560A57B9"/>
    <w:rsid w:val="579C4AA3"/>
    <w:rsid w:val="587A1D11"/>
    <w:rsid w:val="5B6149A0"/>
    <w:rsid w:val="5DAC7DE3"/>
    <w:rsid w:val="5DB57997"/>
    <w:rsid w:val="61EC77D1"/>
    <w:rsid w:val="63E33011"/>
    <w:rsid w:val="6D0659F9"/>
    <w:rsid w:val="6E98699D"/>
    <w:rsid w:val="71714C77"/>
    <w:rsid w:val="76EA5F22"/>
    <w:rsid w:val="7AE537A8"/>
    <w:rsid w:val="7DD8185D"/>
    <w:rsid w:val="7F7440D7"/>
    <w:rsid w:val="C75FE774"/>
    <w:rsid w:val="D5EF7428"/>
    <w:rsid w:val="DFEE295F"/>
    <w:rsid w:val="FBEC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1587</Words>
  <Characters>1723</Characters>
  <Lines>0</Lines>
  <Paragraphs>0</Paragraphs>
  <TotalTime>8</TotalTime>
  <ScaleCrop>false</ScaleCrop>
  <LinksUpToDate>false</LinksUpToDate>
  <CharactersWithSpaces>1774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2022-08-03T06:16:00Z</dcterms:created>
  <dc:creator>金吉m</dc:creator>
  <cp:lastModifiedBy>陈熠</cp:lastModifiedBy>
  <dcterms:modified xsi:type="dcterms:W3CDTF">2026-09-02T08:15:54Z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CDEB0EC56F574692BA324358747E184C_13</vt:lpwstr>
  </property>
  <property fmtid="{D5CDD505-2E9C-101B-9397-08002B2CF9AE}" pid="4" name="KSOTemplateDocerSaveRecord">
    <vt:lpwstr>eyJoZGlkIjoiNWUzZTJhNTBiMDY0MDRhZTk0OWY2ZDhhZmM4NzRhNmIiLCJ1c2VySWQiOiIyNDIzMzgzNzcifQ==</vt:lpwstr>
  </property>
</Properties>
</file>