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7BF32">
      <w:pPr>
        <w:spacing w:line="265" w:lineRule="auto"/>
        <w:rPr>
          <w:rFonts w:ascii="Arial"/>
          <w:sz w:val="21"/>
        </w:rPr>
      </w:pPr>
    </w:p>
    <w:p w14:paraId="1977B88D">
      <w:pPr>
        <w:spacing w:line="265" w:lineRule="auto"/>
        <w:rPr>
          <w:rFonts w:ascii="Arial"/>
          <w:sz w:val="21"/>
        </w:rPr>
      </w:pPr>
    </w:p>
    <w:p w14:paraId="68834057">
      <w:pPr>
        <w:spacing w:line="265" w:lineRule="auto"/>
        <w:rPr>
          <w:rFonts w:ascii="Arial"/>
          <w:sz w:val="21"/>
        </w:rPr>
      </w:pPr>
    </w:p>
    <w:p w14:paraId="1B72BEBF">
      <w:pPr>
        <w:spacing w:line="265" w:lineRule="auto"/>
        <w:rPr>
          <w:rFonts w:ascii="Arial"/>
          <w:sz w:val="21"/>
        </w:rPr>
      </w:pPr>
    </w:p>
    <w:p w14:paraId="34DECB85">
      <w:pPr>
        <w:pStyle w:val="2"/>
        <w:spacing w:before="114" w:line="234" w:lineRule="auto"/>
        <w:ind w:left="1260" w:leftChars="0" w:right="1387" w:firstLine="0" w:firstLineChars="0"/>
        <w:jc w:val="center"/>
        <w:outlineLvl w:val="0"/>
        <w:rPr>
          <w:b/>
          <w:bCs/>
          <w:spacing w:val="6"/>
          <w:sz w:val="35"/>
          <w:szCs w:val="35"/>
        </w:rPr>
      </w:pPr>
      <w:r>
        <w:rPr>
          <w:b/>
          <w:bCs/>
          <w:spacing w:val="6"/>
          <w:sz w:val="35"/>
          <w:szCs w:val="35"/>
        </w:rPr>
        <w:t>黔南公路建设养护有限公司</w:t>
      </w:r>
    </w:p>
    <w:p w14:paraId="0B13FCAA">
      <w:pPr>
        <w:pStyle w:val="2"/>
        <w:spacing w:before="114" w:line="234" w:lineRule="auto"/>
        <w:ind w:left="1260" w:leftChars="0" w:right="1387" w:firstLine="0" w:firstLineChars="0"/>
        <w:jc w:val="center"/>
        <w:outlineLvl w:val="0"/>
        <w:rPr>
          <w:rFonts w:hint="eastAsia"/>
          <w:b/>
          <w:bCs/>
          <w:spacing w:val="4"/>
          <w:sz w:val="32"/>
          <w:szCs w:val="32"/>
        </w:rPr>
      </w:pPr>
      <w:r>
        <w:rPr>
          <w:rFonts w:hint="eastAsia"/>
          <w:b/>
          <w:bCs/>
          <w:spacing w:val="4"/>
          <w:sz w:val="32"/>
          <w:szCs w:val="32"/>
        </w:rPr>
        <w:t>罗甸县官固大桥渡改桥工程钢绞线材料</w:t>
      </w:r>
    </w:p>
    <w:p w14:paraId="33BAB24E">
      <w:pPr>
        <w:pStyle w:val="2"/>
        <w:spacing w:before="114" w:line="234" w:lineRule="auto"/>
        <w:ind w:left="1260" w:leftChars="0" w:right="1387" w:firstLine="0" w:firstLineChars="0"/>
        <w:jc w:val="center"/>
        <w:outlineLvl w:val="0"/>
        <w:rPr>
          <w:sz w:val="35"/>
          <w:szCs w:val="35"/>
        </w:rPr>
      </w:pPr>
      <w:r>
        <w:rPr>
          <w:rFonts w:hint="eastAsia"/>
          <w:b/>
          <w:bCs/>
          <w:spacing w:val="4"/>
          <w:sz w:val="35"/>
          <w:szCs w:val="35"/>
        </w:rPr>
        <w:t>采购</w:t>
      </w:r>
      <w:r>
        <w:rPr>
          <w:b/>
          <w:bCs/>
          <w:spacing w:val="4"/>
          <w:sz w:val="35"/>
          <w:szCs w:val="35"/>
        </w:rPr>
        <w:t>公告</w:t>
      </w:r>
    </w:p>
    <w:p w14:paraId="20652FB5">
      <w:pPr>
        <w:spacing w:line="357" w:lineRule="auto"/>
        <w:rPr>
          <w:rFonts w:ascii="Arial"/>
          <w:sz w:val="21"/>
        </w:rPr>
      </w:pPr>
    </w:p>
    <w:p w14:paraId="0A58F184">
      <w:pPr>
        <w:spacing w:line="357" w:lineRule="auto"/>
        <w:rPr>
          <w:rFonts w:ascii="Arial"/>
          <w:sz w:val="21"/>
        </w:rPr>
      </w:pPr>
    </w:p>
    <w:p w14:paraId="33928560">
      <w:pPr>
        <w:pStyle w:val="2"/>
        <w:spacing w:before="78" w:line="422" w:lineRule="auto"/>
        <w:ind w:left="9" w:firstLine="481"/>
        <w:jc w:val="both"/>
      </w:pPr>
      <w:r>
        <w:rPr>
          <w:spacing w:val="4"/>
        </w:rPr>
        <w:t>我单位</w:t>
      </w:r>
      <w:r>
        <w:rPr>
          <w:rFonts w:hint="eastAsia"/>
          <w:spacing w:val="4"/>
          <w:lang w:eastAsia="zh-CN"/>
        </w:rPr>
        <w:t>因</w:t>
      </w:r>
      <w:r>
        <w:rPr>
          <w:rFonts w:hint="eastAsia"/>
          <w:spacing w:val="4"/>
          <w:lang w:val="en-US" w:eastAsia="zh-CN"/>
        </w:rPr>
        <w:t>罗甸县官固大桥渡改桥工程施工需要</w:t>
      </w:r>
      <w:r>
        <w:rPr>
          <w:spacing w:val="4"/>
        </w:rPr>
        <w:t>，拟公开招标</w:t>
      </w:r>
      <w:r>
        <w:rPr>
          <w:spacing w:val="3"/>
        </w:rPr>
        <w:t>采购一批</w:t>
      </w:r>
      <w:r>
        <w:rPr>
          <w:rFonts w:hint="eastAsia"/>
          <w:spacing w:val="3"/>
          <w:u w:val="single" w:color="auto"/>
          <w:lang w:eastAsia="zh-CN"/>
        </w:rPr>
        <w:t>钢绞线</w:t>
      </w:r>
      <w:r>
        <w:rPr>
          <w:spacing w:val="-1"/>
        </w:rPr>
        <w:t>，现将公告如下：</w:t>
      </w:r>
    </w:p>
    <w:p w14:paraId="0AFDFE39">
      <w:pPr>
        <w:pStyle w:val="2"/>
        <w:spacing w:before="35" w:line="219" w:lineRule="auto"/>
        <w:ind w:left="507"/>
        <w:outlineLvl w:val="1"/>
      </w:pPr>
      <w:r>
        <w:rPr>
          <w:b/>
          <w:bCs/>
          <w:spacing w:val="-7"/>
        </w:rPr>
        <w:t>1、项目概况</w:t>
      </w:r>
    </w:p>
    <w:p w14:paraId="594783EE">
      <w:pPr>
        <w:pStyle w:val="2"/>
        <w:spacing w:before="275" w:line="219" w:lineRule="auto"/>
        <w:ind w:left="507"/>
      </w:pPr>
      <w:r>
        <w:rPr>
          <w:spacing w:val="-1"/>
        </w:rPr>
        <w:t>1.1 项目名称：</w:t>
      </w:r>
      <w:r>
        <w:rPr>
          <w:rFonts w:hint="eastAsia"/>
          <w:spacing w:val="4"/>
          <w:u w:val="single" w:color="auto"/>
          <w:lang w:val="en-US" w:eastAsia="zh-CN"/>
        </w:rPr>
        <w:t>罗甸县官固大桥渡改桥工程钢绞线</w:t>
      </w:r>
      <w:r>
        <w:rPr>
          <w:rFonts w:hint="eastAsia"/>
          <w:spacing w:val="-1"/>
          <w:u w:val="single" w:color="auto"/>
        </w:rPr>
        <w:t>材料</w:t>
      </w:r>
      <w:r>
        <w:rPr>
          <w:rFonts w:hint="eastAsia"/>
          <w:spacing w:val="-1"/>
          <w:u w:val="single" w:color="auto"/>
          <w:lang w:eastAsia="zh-CN"/>
        </w:rPr>
        <w:t>采购</w:t>
      </w:r>
      <w:r>
        <w:rPr>
          <w:spacing w:val="-1"/>
        </w:rPr>
        <w:t>。</w:t>
      </w:r>
    </w:p>
    <w:p w14:paraId="24765B4B">
      <w:pPr>
        <w:pStyle w:val="2"/>
        <w:spacing w:before="275" w:line="219" w:lineRule="auto"/>
        <w:ind w:left="507"/>
      </w:pPr>
      <w:r>
        <w:rPr>
          <w:spacing w:val="-3"/>
        </w:rPr>
        <w:t>1.2 采购货物规格：</w:t>
      </w:r>
      <w:r>
        <w:rPr>
          <w:rFonts w:hint="eastAsia"/>
          <w:spacing w:val="-1"/>
          <w:u w:val="single" w:color="auto"/>
        </w:rPr>
        <w:t>15.2</w:t>
      </w:r>
      <w:r>
        <w:rPr>
          <w:rFonts w:hint="eastAsia"/>
          <w:spacing w:val="-1"/>
          <w:u w:val="single" w:color="auto"/>
          <w:lang w:eastAsia="zh-CN"/>
        </w:rPr>
        <w:t>钢绞线（详见采购文件附件图纸）</w:t>
      </w:r>
      <w:r>
        <w:rPr>
          <w:spacing w:val="-3"/>
        </w:rPr>
        <w:t>。</w:t>
      </w:r>
    </w:p>
    <w:p w14:paraId="7BF02938">
      <w:pPr>
        <w:pStyle w:val="2"/>
        <w:spacing w:before="274" w:line="219" w:lineRule="auto"/>
        <w:ind w:left="507"/>
      </w:pPr>
      <w:r>
        <w:rPr>
          <w:spacing w:val="-2"/>
        </w:rPr>
        <w:t>1.3 采购方式：</w:t>
      </w:r>
      <w:r>
        <w:rPr>
          <w:spacing w:val="-2"/>
          <w:u w:val="single" w:color="auto"/>
        </w:rPr>
        <w:t>竞</w:t>
      </w:r>
      <w:r>
        <w:rPr>
          <w:rFonts w:hint="eastAsia"/>
          <w:spacing w:val="-2"/>
          <w:u w:val="single" w:color="auto"/>
          <w:lang w:eastAsia="zh-CN"/>
        </w:rPr>
        <w:t>价</w:t>
      </w:r>
      <w:r>
        <w:rPr>
          <w:spacing w:val="-2"/>
          <w:u w:val="single" w:color="auto"/>
        </w:rPr>
        <w:t>采购</w:t>
      </w:r>
      <w:r>
        <w:rPr>
          <w:spacing w:val="-2"/>
        </w:rPr>
        <w:t>。</w:t>
      </w:r>
    </w:p>
    <w:p w14:paraId="46F35C9B">
      <w:pPr>
        <w:pStyle w:val="2"/>
        <w:spacing w:before="278" w:line="220" w:lineRule="auto"/>
        <w:ind w:left="507"/>
      </w:pPr>
      <w:r>
        <w:rPr>
          <w:spacing w:val="-3"/>
        </w:rPr>
        <w:t>1.4 邀请范围：</w:t>
      </w:r>
      <w:r>
        <w:rPr>
          <w:spacing w:val="-3"/>
          <w:u w:val="single" w:color="auto"/>
        </w:rPr>
        <w:t>公开</w:t>
      </w:r>
      <w:r>
        <w:rPr>
          <w:spacing w:val="-3"/>
        </w:rPr>
        <w:t>。</w:t>
      </w:r>
    </w:p>
    <w:p w14:paraId="7088EB99">
      <w:pPr>
        <w:pStyle w:val="2"/>
        <w:spacing w:before="272" w:line="219" w:lineRule="auto"/>
        <w:ind w:left="507"/>
      </w:pPr>
      <w:r>
        <w:rPr>
          <w:spacing w:val="-1"/>
        </w:rPr>
        <w:t>1.5 项目所在地：</w:t>
      </w:r>
      <w:r>
        <w:rPr>
          <w:rFonts w:hint="eastAsia"/>
          <w:spacing w:val="-2"/>
          <w:u w:val="single" w:color="auto"/>
          <w:lang w:eastAsia="zh-CN"/>
        </w:rPr>
        <w:t>黔南州罗甸县</w:t>
      </w:r>
      <w:r>
        <w:rPr>
          <w:spacing w:val="-1"/>
        </w:rPr>
        <w:t>。</w:t>
      </w:r>
    </w:p>
    <w:p w14:paraId="564C8953">
      <w:pPr>
        <w:pStyle w:val="2"/>
        <w:spacing w:before="276" w:line="219" w:lineRule="auto"/>
        <w:ind w:left="507"/>
      </w:pPr>
      <w:r>
        <w:rPr>
          <w:spacing w:val="-6"/>
        </w:rPr>
        <w:t>1.6 资金来源：</w:t>
      </w:r>
      <w:r>
        <w:rPr>
          <w:spacing w:val="-6"/>
          <w:u w:val="single" w:color="auto"/>
        </w:rPr>
        <w:t>自筹资金</w:t>
      </w:r>
      <w:r>
        <w:rPr>
          <w:spacing w:val="-6"/>
        </w:rPr>
        <w:t>。</w:t>
      </w:r>
    </w:p>
    <w:p w14:paraId="6053FB52">
      <w:pPr>
        <w:pStyle w:val="2"/>
        <w:spacing w:before="276" w:line="218" w:lineRule="auto"/>
        <w:ind w:left="492"/>
        <w:outlineLvl w:val="1"/>
      </w:pPr>
      <w:r>
        <w:rPr>
          <w:b/>
          <w:bCs/>
          <w:spacing w:val="-4"/>
        </w:rPr>
        <w:t>2、发布公告的媒介</w:t>
      </w:r>
    </w:p>
    <w:p w14:paraId="71F7ED43">
      <w:pPr>
        <w:pStyle w:val="2"/>
        <w:spacing w:before="276" w:line="218" w:lineRule="auto"/>
        <w:ind w:left="490"/>
      </w:pPr>
      <w:r>
        <w:rPr>
          <w:spacing w:val="-1"/>
        </w:rPr>
        <w:t>本次招标公告在贵州省公路建设养护集团有限公司官网发布。</w:t>
      </w:r>
    </w:p>
    <w:p w14:paraId="7C1EA290">
      <w:pPr>
        <w:pStyle w:val="2"/>
        <w:spacing w:before="276" w:line="219" w:lineRule="auto"/>
        <w:ind w:left="494"/>
        <w:outlineLvl w:val="1"/>
      </w:pPr>
      <w:r>
        <w:rPr>
          <w:b/>
          <w:bCs/>
          <w:spacing w:val="-4"/>
        </w:rPr>
        <w:t>3、投标人资格要求</w:t>
      </w:r>
    </w:p>
    <w:p w14:paraId="0E0324A7">
      <w:pPr>
        <w:pStyle w:val="2"/>
        <w:spacing w:before="277" w:line="424" w:lineRule="auto"/>
        <w:ind w:left="10" w:right="2" w:firstLine="483"/>
        <w:jc w:val="both"/>
      </w:pPr>
      <w:r>
        <w:rPr>
          <w:spacing w:val="4"/>
        </w:rPr>
        <w:t>3.1 投标人必须是已在中国境内依法登记注册的供应商，并</w:t>
      </w:r>
      <w:r>
        <w:rPr>
          <w:spacing w:val="3"/>
        </w:rPr>
        <w:t>且其所持有的由</w:t>
      </w:r>
      <w:r>
        <w:t xml:space="preserve"> </w:t>
      </w:r>
      <w:r>
        <w:rPr>
          <w:spacing w:val="4"/>
        </w:rPr>
        <w:t>工商行政管理部门所核发的有效的营业执照上载明的营业期限时间应当不</w:t>
      </w:r>
      <w:r>
        <w:rPr>
          <w:spacing w:val="3"/>
        </w:rPr>
        <w:t>少于本</w:t>
      </w:r>
      <w:r>
        <w:t xml:space="preserve"> </w:t>
      </w:r>
      <w:r>
        <w:rPr>
          <w:spacing w:val="4"/>
        </w:rPr>
        <w:t>次采购的相关合同基本义务履行所需期限，或已经提供相关证明材料能够</w:t>
      </w:r>
      <w:r>
        <w:rPr>
          <w:spacing w:val="3"/>
        </w:rPr>
        <w:t>证明具</w:t>
      </w:r>
      <w:r>
        <w:t xml:space="preserve"> </w:t>
      </w:r>
      <w:r>
        <w:rPr>
          <w:spacing w:val="-2"/>
        </w:rPr>
        <w:t>有履约能力；</w:t>
      </w:r>
    </w:p>
    <w:p w14:paraId="763F049A">
      <w:pPr>
        <w:pStyle w:val="2"/>
        <w:spacing w:before="35" w:line="219" w:lineRule="auto"/>
        <w:ind w:left="494"/>
      </w:pPr>
      <w:r>
        <w:rPr>
          <w:spacing w:val="-1"/>
        </w:rPr>
        <w:t>3.2 具有独立承担民事责任的能力；</w:t>
      </w:r>
    </w:p>
    <w:p w14:paraId="04F3ED5E">
      <w:pPr>
        <w:pStyle w:val="2"/>
        <w:spacing w:before="273" w:line="219" w:lineRule="auto"/>
        <w:ind w:left="494"/>
      </w:pPr>
      <w:r>
        <w:rPr>
          <w:spacing w:val="-2"/>
        </w:rPr>
        <w:t>3.3 具有良好的商业信誉；</w:t>
      </w:r>
    </w:p>
    <w:p w14:paraId="3ACC4AF8">
      <w:pPr>
        <w:pStyle w:val="2"/>
        <w:spacing w:before="277" w:line="219" w:lineRule="auto"/>
        <w:ind w:left="494"/>
      </w:pPr>
      <w:r>
        <w:rPr>
          <w:spacing w:val="-2"/>
        </w:rPr>
        <w:t>3.4 具有本项目供应能力；</w:t>
      </w:r>
    </w:p>
    <w:p w14:paraId="122D808E">
      <w:pPr>
        <w:pStyle w:val="2"/>
        <w:spacing w:before="275" w:line="219" w:lineRule="auto"/>
        <w:ind w:left="494"/>
      </w:pPr>
      <w:r>
        <w:rPr>
          <w:spacing w:val="-1"/>
        </w:rPr>
        <w:t>3.5 本次谈判不接受联合体申请。</w:t>
      </w:r>
    </w:p>
    <w:p w14:paraId="23D9D0C7">
      <w:pPr>
        <w:pStyle w:val="2"/>
        <w:spacing w:before="275" w:line="219" w:lineRule="auto"/>
        <w:ind w:left="488"/>
        <w:outlineLvl w:val="1"/>
      </w:pPr>
      <w:r>
        <w:rPr>
          <w:b/>
          <w:bCs/>
          <w:spacing w:val="-3"/>
        </w:rPr>
        <w:t>4、招标文件获取及递交投标文件</w:t>
      </w:r>
    </w:p>
    <w:p w14:paraId="56B8EB10">
      <w:pPr>
        <w:pStyle w:val="2"/>
        <w:spacing w:before="276" w:line="219" w:lineRule="auto"/>
        <w:ind w:left="488"/>
      </w:pPr>
      <w:r>
        <w:t>4.1 招标文件获取请于响应文件递交截止前联</w:t>
      </w:r>
      <w:r>
        <w:rPr>
          <w:spacing w:val="-1"/>
        </w:rPr>
        <w:t>系我方采购人员获取；</w:t>
      </w:r>
    </w:p>
    <w:p w14:paraId="118E7A17">
      <w:pPr>
        <w:spacing w:line="219" w:lineRule="auto"/>
        <w:sectPr>
          <w:headerReference r:id="rId5" w:type="default"/>
          <w:pgSz w:w="11910" w:h="16840"/>
          <w:pgMar w:top="1003" w:right="1678" w:bottom="0" w:left="1680" w:header="730" w:footer="0" w:gutter="0"/>
          <w:cols w:space="720" w:num="1"/>
        </w:sectPr>
      </w:pPr>
    </w:p>
    <w:p w14:paraId="515CE350">
      <w:pPr>
        <w:spacing w:line="358" w:lineRule="auto"/>
        <w:rPr>
          <w:rFonts w:ascii="Arial"/>
          <w:sz w:val="21"/>
        </w:rPr>
      </w:pPr>
    </w:p>
    <w:p w14:paraId="70D29388">
      <w:pPr>
        <w:spacing w:line="359" w:lineRule="auto"/>
        <w:rPr>
          <w:rFonts w:ascii="Arial"/>
          <w:sz w:val="21"/>
        </w:rPr>
      </w:pPr>
    </w:p>
    <w:p w14:paraId="3D480E93">
      <w:pPr>
        <w:pStyle w:val="2"/>
        <w:spacing w:before="78" w:line="417" w:lineRule="auto"/>
        <w:ind w:left="27" w:firstLine="461"/>
      </w:pPr>
      <w:r>
        <w:t>4.2 响应文件递交截止时间：</w:t>
      </w:r>
      <w:r>
        <w:rPr>
          <w:b/>
          <w:bCs/>
          <w:u w:val="single" w:color="auto"/>
        </w:rPr>
        <w:t>2025年</w:t>
      </w:r>
      <w:r>
        <w:rPr>
          <w:rFonts w:hint="eastAsia"/>
          <w:b/>
          <w:bCs/>
          <w:u w:val="single" w:color="auto"/>
          <w:lang w:val="en-US" w:eastAsia="zh-CN"/>
        </w:rPr>
        <w:t>6</w:t>
      </w:r>
      <w:r>
        <w:rPr>
          <w:b/>
          <w:bCs/>
          <w:u w:val="single" w:color="auto"/>
        </w:rPr>
        <w:t>月</w:t>
      </w:r>
      <w:r>
        <w:rPr>
          <w:rFonts w:hint="eastAsia"/>
          <w:b/>
          <w:bCs/>
          <w:u w:val="single" w:color="auto"/>
          <w:lang w:val="en-US" w:eastAsia="zh-CN"/>
        </w:rPr>
        <w:t>15</w:t>
      </w:r>
      <w:r>
        <w:rPr>
          <w:b/>
          <w:bCs/>
          <w:u w:val="single" w:color="auto"/>
        </w:rPr>
        <w:t>日</w:t>
      </w:r>
      <w:r>
        <w:rPr>
          <w:rFonts w:hint="eastAsia"/>
          <w:b/>
          <w:bCs/>
          <w:u w:val="single" w:color="auto"/>
          <w:lang w:val="en-US" w:eastAsia="zh-CN"/>
        </w:rPr>
        <w:t>9</w:t>
      </w:r>
      <w:r>
        <w:rPr>
          <w:b/>
          <w:bCs/>
          <w:u w:val="single" w:color="auto"/>
        </w:rPr>
        <w:t>时</w:t>
      </w:r>
      <w:r>
        <w:rPr>
          <w:rFonts w:hint="eastAsia"/>
          <w:b/>
          <w:bCs/>
          <w:u w:val="single" w:color="auto"/>
          <w:lang w:val="en-US" w:eastAsia="zh-CN"/>
        </w:rPr>
        <w:t>3</w:t>
      </w:r>
      <w:r>
        <w:rPr>
          <w:b/>
          <w:bCs/>
          <w:u w:val="single" w:color="auto"/>
        </w:rPr>
        <w:t>0分</w:t>
      </w:r>
      <w:r>
        <w:t>，投交地址：</w:t>
      </w:r>
      <w:r>
        <w:rPr>
          <w:rFonts w:hint="eastAsia"/>
          <w:spacing w:val="-1"/>
          <w:u w:val="single" w:color="auto"/>
        </w:rPr>
        <w:t>贵州省黔南布依族苗族自治州都匀市环城西路剑水一号A栋(左岸阳光)黔南公路建设养护有限公司</w:t>
      </w:r>
      <w:r>
        <w:rPr>
          <w:rFonts w:hint="eastAsia"/>
          <w:spacing w:val="-1"/>
          <w:u w:val="single" w:color="auto"/>
          <w:lang w:val="en-US" w:eastAsia="zh-CN"/>
        </w:rPr>
        <w:t>4</w:t>
      </w:r>
      <w:r>
        <w:rPr>
          <w:rFonts w:hint="eastAsia"/>
          <w:spacing w:val="-1"/>
          <w:u w:val="single" w:color="auto"/>
        </w:rPr>
        <w:t>楼</w:t>
      </w:r>
      <w:r>
        <w:rPr>
          <w:rFonts w:hint="eastAsia"/>
          <w:spacing w:val="-1"/>
          <w:u w:val="single" w:color="auto"/>
          <w:lang w:eastAsia="zh-CN"/>
        </w:rPr>
        <w:t>会议室</w:t>
      </w:r>
      <w:r>
        <w:rPr>
          <w:u w:val="none" w:color="auto"/>
        </w:rPr>
        <w:t>。</w:t>
      </w:r>
    </w:p>
    <w:p w14:paraId="627DDB89">
      <w:pPr>
        <w:pStyle w:val="2"/>
        <w:spacing w:before="34" w:line="219" w:lineRule="auto"/>
        <w:ind w:left="488"/>
      </w:pPr>
      <w:r>
        <w:t>4.3 逾期送达的或者未送达指定地点的响应文</w:t>
      </w:r>
      <w:r>
        <w:rPr>
          <w:spacing w:val="-1"/>
        </w:rPr>
        <w:t>件，采购人不予受理。</w:t>
      </w:r>
      <w:bookmarkStart w:id="0" w:name="_GoBack"/>
      <w:bookmarkEnd w:id="0"/>
    </w:p>
    <w:p w14:paraId="27651C51">
      <w:pPr>
        <w:pStyle w:val="2"/>
        <w:spacing w:before="277" w:line="221" w:lineRule="auto"/>
        <w:ind w:left="494"/>
        <w:outlineLvl w:val="1"/>
      </w:pPr>
      <w:r>
        <w:rPr>
          <w:b/>
          <w:bCs/>
          <w:spacing w:val="-5"/>
        </w:rPr>
        <w:t>5、联系方式</w:t>
      </w:r>
    </w:p>
    <w:p w14:paraId="1251FB33">
      <w:pPr>
        <w:pStyle w:val="2"/>
        <w:spacing w:before="78" w:line="417" w:lineRule="auto"/>
        <w:ind w:left="27" w:firstLine="461"/>
        <w:rPr>
          <w:rFonts w:hint="eastAsia"/>
          <w:spacing w:val="-1"/>
          <w:u w:val="single" w:color="auto"/>
        </w:rPr>
      </w:pPr>
      <w:r>
        <w:rPr>
          <w:spacing w:val="-1"/>
        </w:rPr>
        <w:t>购</w:t>
      </w:r>
      <w:r>
        <w:rPr>
          <w:rFonts w:hint="eastAsia"/>
          <w:spacing w:val="-1"/>
          <w:u w:val="none" w:color="auto"/>
        </w:rPr>
        <w:t>买方:</w:t>
      </w:r>
      <w:r>
        <w:rPr>
          <w:rFonts w:hint="eastAsia"/>
          <w:spacing w:val="-1"/>
          <w:u w:val="single" w:color="auto"/>
        </w:rPr>
        <w:t>黔南公路建设养护有限公司</w:t>
      </w:r>
    </w:p>
    <w:p w14:paraId="012C53CC">
      <w:pPr>
        <w:pStyle w:val="2"/>
        <w:spacing w:before="78" w:line="417" w:lineRule="auto"/>
        <w:ind w:left="27" w:firstLine="461"/>
        <w:rPr>
          <w:rFonts w:hint="eastAsia"/>
          <w:spacing w:val="-1"/>
          <w:u w:val="single" w:color="auto"/>
        </w:rPr>
      </w:pPr>
      <w:r>
        <w:rPr>
          <w:rFonts w:hint="eastAsia"/>
          <w:strike w:val="0"/>
          <w:dstrike w:val="0"/>
          <w:spacing w:val="-1"/>
          <w:u w:val="none" w:color="auto"/>
        </w:rPr>
        <w:t>地  址:</w:t>
      </w:r>
      <w:r>
        <w:rPr>
          <w:rFonts w:hint="eastAsia"/>
          <w:spacing w:val="-1"/>
          <w:u w:val="single" w:color="auto"/>
        </w:rPr>
        <w:t>贵州省黔南布依族苗族自治州都匀市环城西路剑水一号A栋(左岸阳光)黔南公路建设养护有限公司</w:t>
      </w:r>
    </w:p>
    <w:p w14:paraId="04804717">
      <w:pPr>
        <w:pStyle w:val="2"/>
        <w:spacing w:before="78" w:line="417" w:lineRule="auto"/>
        <w:ind w:left="27" w:firstLine="461"/>
        <w:rPr>
          <w:rFonts w:hint="eastAsia"/>
          <w:strike w:val="0"/>
          <w:dstrike w:val="0"/>
          <w:spacing w:val="-1"/>
          <w:u w:val="none" w:color="auto"/>
          <w:lang w:eastAsia="zh-CN"/>
        </w:rPr>
      </w:pPr>
      <w:r>
        <w:rPr>
          <w:rFonts w:hint="eastAsia"/>
          <w:strike w:val="0"/>
          <w:dstrike w:val="0"/>
          <w:spacing w:val="-1"/>
          <w:u w:val="none" w:color="auto"/>
        </w:rPr>
        <w:t>联系人:</w:t>
      </w:r>
      <w:r>
        <w:rPr>
          <w:rFonts w:hint="eastAsia"/>
          <w:strike w:val="0"/>
          <w:dstrike w:val="0"/>
          <w:spacing w:val="-1"/>
          <w:u w:val="single" w:color="auto"/>
          <w:lang w:eastAsia="zh-CN"/>
        </w:rPr>
        <w:t>罗立</w:t>
      </w:r>
    </w:p>
    <w:p w14:paraId="6E045F7A">
      <w:pPr>
        <w:pStyle w:val="2"/>
        <w:spacing w:before="78" w:line="417" w:lineRule="auto"/>
        <w:ind w:left="27" w:firstLine="461"/>
        <w:rPr>
          <w:rFonts w:hint="default"/>
          <w:strike w:val="0"/>
          <w:dstrike w:val="0"/>
          <w:spacing w:val="-1"/>
          <w:u w:val="none" w:color="auto"/>
          <w:lang w:val="en-US" w:eastAsia="zh-CN"/>
        </w:rPr>
      </w:pPr>
      <w:r>
        <w:rPr>
          <w:rFonts w:hint="eastAsia"/>
          <w:strike w:val="0"/>
          <w:dstrike w:val="0"/>
          <w:spacing w:val="-1"/>
          <w:u w:val="none" w:color="auto"/>
        </w:rPr>
        <w:t>电  话:</w:t>
      </w:r>
      <w:r>
        <w:rPr>
          <w:rFonts w:hint="eastAsia"/>
          <w:strike w:val="0"/>
          <w:dstrike w:val="0"/>
          <w:spacing w:val="-1"/>
          <w:u w:val="single" w:color="auto"/>
          <w:lang w:val="en-US" w:eastAsia="zh-CN"/>
        </w:rPr>
        <w:t>15985415082</w:t>
      </w:r>
    </w:p>
    <w:p w14:paraId="56488602">
      <w:pPr>
        <w:pStyle w:val="2"/>
        <w:spacing w:before="78" w:line="417" w:lineRule="auto"/>
        <w:ind w:left="27" w:firstLine="461"/>
        <w:rPr>
          <w:rFonts w:hint="eastAsia"/>
          <w:strike w:val="0"/>
          <w:dstrike w:val="0"/>
          <w:spacing w:val="-1"/>
          <w:u w:val="none" w:color="auto"/>
        </w:rPr>
      </w:pPr>
    </w:p>
    <w:p w14:paraId="63DDCBD1">
      <w:pPr>
        <w:spacing w:line="248" w:lineRule="auto"/>
        <w:rPr>
          <w:rFonts w:ascii="Arial"/>
          <w:sz w:val="21"/>
        </w:rPr>
      </w:pPr>
    </w:p>
    <w:p w14:paraId="55F4669A">
      <w:pPr>
        <w:spacing w:line="248" w:lineRule="auto"/>
        <w:rPr>
          <w:rFonts w:ascii="Arial"/>
          <w:sz w:val="21"/>
        </w:rPr>
      </w:pPr>
    </w:p>
    <w:p w14:paraId="1DEC3DC5">
      <w:pPr>
        <w:spacing w:line="248" w:lineRule="auto"/>
        <w:rPr>
          <w:rFonts w:ascii="Arial"/>
          <w:sz w:val="21"/>
        </w:rPr>
      </w:pPr>
    </w:p>
    <w:p w14:paraId="512E08B4">
      <w:pPr>
        <w:spacing w:line="248" w:lineRule="auto"/>
        <w:rPr>
          <w:rFonts w:ascii="Arial"/>
          <w:sz w:val="21"/>
        </w:rPr>
      </w:pPr>
    </w:p>
    <w:p w14:paraId="272D0844">
      <w:pPr>
        <w:spacing w:line="248" w:lineRule="auto"/>
        <w:rPr>
          <w:rFonts w:ascii="Arial"/>
          <w:sz w:val="21"/>
        </w:rPr>
      </w:pPr>
    </w:p>
    <w:p w14:paraId="76034337">
      <w:pPr>
        <w:spacing w:line="248" w:lineRule="auto"/>
        <w:rPr>
          <w:rFonts w:ascii="Arial"/>
          <w:sz w:val="21"/>
        </w:rPr>
      </w:pPr>
    </w:p>
    <w:p w14:paraId="706E9174">
      <w:pPr>
        <w:spacing w:line="248" w:lineRule="auto"/>
        <w:rPr>
          <w:rFonts w:ascii="Arial"/>
          <w:sz w:val="21"/>
        </w:rPr>
      </w:pPr>
    </w:p>
    <w:p w14:paraId="0746191C">
      <w:pPr>
        <w:spacing w:line="248" w:lineRule="auto"/>
        <w:rPr>
          <w:rFonts w:ascii="Arial"/>
          <w:sz w:val="21"/>
        </w:rPr>
      </w:pPr>
    </w:p>
    <w:p w14:paraId="5D286330">
      <w:pPr>
        <w:spacing w:line="248" w:lineRule="auto"/>
        <w:rPr>
          <w:rFonts w:ascii="Arial"/>
          <w:sz w:val="21"/>
        </w:rPr>
      </w:pPr>
    </w:p>
    <w:p w14:paraId="2E6EA781">
      <w:pPr>
        <w:spacing w:line="248" w:lineRule="auto"/>
        <w:rPr>
          <w:rFonts w:ascii="Arial"/>
          <w:sz w:val="21"/>
        </w:rPr>
      </w:pPr>
    </w:p>
    <w:p w14:paraId="566D28CE">
      <w:pPr>
        <w:spacing w:line="248" w:lineRule="auto"/>
        <w:rPr>
          <w:rFonts w:ascii="Arial"/>
          <w:sz w:val="21"/>
        </w:rPr>
      </w:pPr>
    </w:p>
    <w:p w14:paraId="3BD4C591">
      <w:pPr>
        <w:spacing w:line="249" w:lineRule="auto"/>
        <w:rPr>
          <w:rFonts w:ascii="Arial"/>
          <w:sz w:val="21"/>
        </w:rPr>
      </w:pPr>
    </w:p>
    <w:p w14:paraId="0599C32B">
      <w:pPr>
        <w:spacing w:line="249" w:lineRule="auto"/>
        <w:rPr>
          <w:rFonts w:ascii="Arial"/>
          <w:sz w:val="21"/>
        </w:rPr>
      </w:pPr>
    </w:p>
    <w:p w14:paraId="337AA57F">
      <w:pPr>
        <w:spacing w:line="249" w:lineRule="auto"/>
        <w:rPr>
          <w:rFonts w:ascii="Arial"/>
          <w:sz w:val="21"/>
        </w:rPr>
      </w:pPr>
    </w:p>
    <w:p w14:paraId="58863A19">
      <w:pPr>
        <w:spacing w:line="249" w:lineRule="auto"/>
        <w:rPr>
          <w:rFonts w:ascii="Arial"/>
          <w:sz w:val="21"/>
        </w:rPr>
      </w:pPr>
    </w:p>
    <w:p w14:paraId="65FA2CDD">
      <w:pPr>
        <w:spacing w:line="249" w:lineRule="auto"/>
        <w:rPr>
          <w:rFonts w:ascii="Arial"/>
          <w:sz w:val="21"/>
        </w:rPr>
      </w:pPr>
    </w:p>
    <w:p w14:paraId="53E66455">
      <w:pPr>
        <w:spacing w:line="249" w:lineRule="auto"/>
        <w:rPr>
          <w:rFonts w:ascii="Arial"/>
          <w:sz w:val="21"/>
        </w:rPr>
      </w:pPr>
    </w:p>
    <w:p w14:paraId="05A107D3">
      <w:pPr>
        <w:spacing w:line="249" w:lineRule="auto"/>
        <w:rPr>
          <w:rFonts w:ascii="Arial"/>
          <w:sz w:val="21"/>
        </w:rPr>
      </w:pPr>
    </w:p>
    <w:p w14:paraId="0232132C">
      <w:pPr>
        <w:spacing w:line="249" w:lineRule="auto"/>
        <w:rPr>
          <w:rFonts w:ascii="Arial"/>
          <w:sz w:val="21"/>
        </w:rPr>
      </w:pPr>
    </w:p>
    <w:p w14:paraId="60CDA3B4">
      <w:pPr>
        <w:spacing w:line="249" w:lineRule="auto"/>
        <w:rPr>
          <w:rFonts w:ascii="Arial"/>
          <w:sz w:val="21"/>
        </w:rPr>
      </w:pPr>
    </w:p>
    <w:p w14:paraId="1DD0E86F">
      <w:pPr>
        <w:spacing w:line="249" w:lineRule="auto"/>
        <w:rPr>
          <w:rFonts w:ascii="Arial"/>
          <w:sz w:val="21"/>
        </w:rPr>
      </w:pPr>
    </w:p>
    <w:p w14:paraId="1CB16E90">
      <w:pPr>
        <w:pStyle w:val="2"/>
        <w:spacing w:before="78" w:line="280" w:lineRule="auto"/>
        <w:ind w:left="4907" w:right="631" w:hanging="2019"/>
        <w:rPr>
          <w:spacing w:val="-1"/>
          <w:u w:val="none" w:color="auto"/>
        </w:rPr>
      </w:pPr>
      <w:r>
        <w:rPr>
          <w:spacing w:val="-1"/>
        </w:rPr>
        <w:t>采购单位</w:t>
      </w:r>
      <w:r>
        <w:rPr>
          <w:spacing w:val="-1"/>
          <w:u w:val="none" w:color="auto"/>
        </w:rPr>
        <w:t>：黔南公路建设养护有限公司</w:t>
      </w:r>
    </w:p>
    <w:p w14:paraId="3F02336B">
      <w:pPr>
        <w:pStyle w:val="2"/>
        <w:spacing w:before="78" w:line="280" w:lineRule="auto"/>
        <w:ind w:left="4583" w:leftChars="2109" w:right="631" w:hanging="154" w:hangingChars="59"/>
      </w:pPr>
      <w:r>
        <w:rPr>
          <w:spacing w:val="11"/>
        </w:rPr>
        <w:t xml:space="preserve"> </w:t>
      </w:r>
      <w:r>
        <w:rPr>
          <w:spacing w:val="-2"/>
        </w:rPr>
        <w:t>202</w:t>
      </w:r>
      <w:r>
        <w:rPr>
          <w:rFonts w:hint="eastAsia"/>
          <w:spacing w:val="-2"/>
          <w:lang w:val="en-US" w:eastAsia="zh-CN"/>
        </w:rPr>
        <w:t>6</w:t>
      </w:r>
      <w:r>
        <w:rPr>
          <w:spacing w:val="-2"/>
        </w:rPr>
        <w:t>年</w:t>
      </w:r>
      <w:r>
        <w:rPr>
          <w:rFonts w:hint="eastAsia"/>
          <w:spacing w:val="-2"/>
          <w:lang w:val="en-US" w:eastAsia="zh-CN"/>
        </w:rPr>
        <w:t>6</w:t>
      </w:r>
      <w:r>
        <w:rPr>
          <w:spacing w:val="-2"/>
        </w:rPr>
        <w:t>月</w:t>
      </w:r>
      <w:r>
        <w:rPr>
          <w:rFonts w:hint="eastAsia"/>
          <w:spacing w:val="-2"/>
          <w:lang w:val="en-US" w:eastAsia="zh-CN"/>
        </w:rPr>
        <w:t>8</w:t>
      </w:r>
      <w:r>
        <w:rPr>
          <w:spacing w:val="-2"/>
        </w:rPr>
        <w:t>日</w:t>
      </w:r>
    </w:p>
    <w:sectPr>
      <w:pgSz w:w="11910" w:h="16840"/>
      <w:pgMar w:top="1003" w:right="1678" w:bottom="0" w:left="1680" w:header="73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3" w:usb1="288F0000" w:usb2="0000000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D6D9B">
    <w:pPr>
      <w:pStyle w:val="2"/>
      <w:spacing w:before="15" w:line="219" w:lineRule="auto"/>
      <w:ind w:left="9"/>
      <w:rPr>
        <w:sz w:val="18"/>
        <w:szCs w:val="18"/>
      </w:rPr>
    </w:pPr>
    <w:r>
      <w:pict>
        <v:shape id="_x0000_s4097" o:spid="_x0000_s4097" style="position:absolute;left:0pt;margin-left:84pt;margin-top:48.65pt;height:0.75pt;width:427.5pt;mso-position-horizontal-relative:page;mso-position-vertical-relative:page;z-index:251659264;mso-width-relative:page;mso-height-relative:page;" fillcolor="#000000" filled="t" stroked="f" coordsize="8550,15" o:allowincell="f" path="m0,0l8550,0,8550,14,0,14,0,0xe">
          <v:path/>
          <v:fill on="t" focussize="0,0"/>
          <v:stroke on="f"/>
          <v:imagedata o:title=""/>
          <o:lock v:ext="edit"/>
        </v:shape>
      </w:pict>
    </w:r>
    <w:r>
      <w:rPr>
        <w:spacing w:val="-1"/>
        <w:sz w:val="18"/>
        <w:szCs w:val="18"/>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FC7C95"/>
    <w:rsid w:val="37FF23F5"/>
    <w:rsid w:val="5BDF743A"/>
    <w:rsid w:val="5F33EA1F"/>
    <w:rsid w:val="5FED2CE0"/>
    <w:rsid w:val="D9FB5096"/>
    <w:rsid w:val="E67EEA7E"/>
    <w:rsid w:val="F72FE3A4"/>
    <w:rsid w:val="FA7B9D42"/>
    <w:rsid w:val="FBBF06E6"/>
    <w:rsid w:val="FBBF0A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SimSun" w:hAnsi="SimSun" w:eastAsia="SimSun" w:cs="SimSun"/>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TotalTime>182</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2025-03-14T10:46:00Z</dcterms:created>
  <dc:creator>Administrator</dc:creator>
  <cp:lastModifiedBy>➕➖❌➗</cp:lastModifiedBy>
  <cp:lastPrinted>2025-03-15T12:04:00Z</cp:lastPrinted>
  <dcterms:modified xsi:type="dcterms:W3CDTF">2026-06-08T14:22:57Z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2025-03-13T15:08:27Z</vt:filetime>
  </property>
  <property fmtid="{D5CDD505-2E9C-101B-9397-08002B2CF9AE}" pid="4" name="KSOProductBuildVer">
    <vt:lpwstr>2052-12.8.2.1119</vt:lpwstr>
  </property>
  <property fmtid="{D5CDD505-2E9C-101B-9397-08002B2CF9AE}" pid="5" name="ICV">
    <vt:lpwstr>2B2FEFC1C87E06A2133B266A3436FFB7_43</vt:lpwstr>
  </property>
</Properties>
</file>