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87AD6"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广西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钟马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高速公路运营有限公司202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年高速公路维修养护工程</w:t>
      </w:r>
      <w:bookmarkEnd w:id="0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项目招标公告</w:t>
      </w:r>
    </w:p>
    <w:p w14:paraId="1F4D4DD8"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</w:p>
    <w:p w14:paraId="73B012BC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1、招标条件</w:t>
      </w:r>
    </w:p>
    <w:p w14:paraId="44CBAA23"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本次招标项目为广西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钟马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高速公路运营有限公司202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年高速公路维修养护工程。项目已具备招标条件，现对该项目的施工进行公开招标。本次招标采用公开招标方式。</w:t>
      </w:r>
    </w:p>
    <w:p w14:paraId="544AD3A9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2、项目概况与招标范围</w:t>
      </w:r>
    </w:p>
    <w:p w14:paraId="38E5A3C8">
      <w:pPr>
        <w:widowControl/>
        <w:shd w:val="clear" w:color="auto" w:fill="FFFFFF"/>
        <w:spacing w:after="150"/>
        <w:ind w:firstLine="420"/>
        <w:jc w:val="left"/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2.1 广西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钟马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高速公路运营有限公司所辖路段如下：</w:t>
      </w:r>
    </w:p>
    <w:p w14:paraId="55A6D728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（1）钟山至马江高速公路（G65:K2655+365～K2715+413），主线全长 60.048 公里。</w:t>
      </w:r>
    </w:p>
    <w:p w14:paraId="7C98EE6C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2.2 招标范围：</w:t>
      </w:r>
    </w:p>
    <w:p w14:paraId="3E3679F8">
      <w:pPr>
        <w:widowControl/>
        <w:shd w:val="clear" w:color="auto" w:fill="FFFFFF"/>
        <w:spacing w:after="150"/>
        <w:ind w:firstLine="420"/>
        <w:jc w:val="left"/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标段范围内的路基、路面、桥涵隧道构造物、排水、绿化、交安工程、沿线设施设备的维修养护，并配合发包人完成指定的工程抢险维修等，具体详见工程量清单。</w:t>
      </w:r>
    </w:p>
    <w:p w14:paraId="4AF1E2AE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2.3 计划工期：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275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日历天，计划开工时间：以业主开工令下达的时间为准</w:t>
      </w:r>
    </w:p>
    <w:p w14:paraId="3C9200E8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3、投标人资格要求</w:t>
      </w:r>
    </w:p>
    <w:p w14:paraId="48399A00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3.1 本次招标要求投标人须具备相关资质，并在人员、设备、资金等方面具有相应的施工能力。</w:t>
      </w:r>
    </w:p>
    <w:p w14:paraId="64D5C40B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3.2 本次招标不接受联合体投标。</w:t>
      </w:r>
    </w:p>
    <w:p w14:paraId="54FD4F0D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4、招标文件的获取</w:t>
      </w:r>
    </w:p>
    <w:p w14:paraId="14CE99CA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凡有意参加投标者，请于202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日至202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日，每日上午9时0分至12时00分，下午14时0分至17时00分时止，在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广西壮族自治区贵港市平南县平南街环城路563号金融投资大厦20楼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持有效身份证及公司营业执照获取招标文件。</w:t>
      </w:r>
    </w:p>
    <w:p w14:paraId="54EE9BB8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5、投标文件的递交及相关事宜</w:t>
      </w:r>
    </w:p>
    <w:p w14:paraId="60D8CAAB"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递交投标文件的截止时间为202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10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时30分，投标人应于202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10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时30分之前，将投标文件递交至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广西壮族自治区贵港市平南县平南街环城路563号金融投资大厦20楼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。逾期送达的或者未送达指定地点的投标文件，招标人不予受理。</w:t>
      </w:r>
    </w:p>
    <w:p w14:paraId="0C60D31C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6、发布公告的媒介</w:t>
      </w:r>
    </w:p>
    <w:p w14:paraId="7C23D668">
      <w:pPr>
        <w:widowControl/>
        <w:shd w:val="clear" w:color="auto" w:fill="FFFFFF"/>
        <w:spacing w:after="150"/>
        <w:ind w:firstLine="480" w:firstLineChars="20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本次招标公告在贵州省公路建设养护集团有限公司网站（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https://glj.guizhou.gov.cn/glzz/sgljsyhjtyxgs/xwzx_5377965/tzgg_5377973/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）上发布。</w:t>
      </w:r>
    </w:p>
    <w:p w14:paraId="05E546A6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7、投诉举报的处理</w:t>
      </w:r>
    </w:p>
    <w:p w14:paraId="47D41350"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7.1 对招标文件条款有异议的应当在投标截止时间3日前向招标人提出，否则招标人不予受理。</w:t>
      </w:r>
    </w:p>
    <w:p w14:paraId="2DF5C911"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7.2 投标人或者利害关系人认为招标投标活动不符合法律、行政法规规定的，可以向招标人提出异议或向集团公司纪检监查室投诉。</w:t>
      </w:r>
      <w:bookmarkStart w:id="1" w:name="_GoBack"/>
      <w:bookmarkEnd w:id="1"/>
    </w:p>
    <w:p w14:paraId="492F6552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8、联系方式</w:t>
      </w:r>
    </w:p>
    <w:p w14:paraId="3A4ED3F4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招 标 人：贵州高速黔通建设工程有限公司</w:t>
      </w:r>
    </w:p>
    <w:p w14:paraId="7D261752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地   址：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广西壮族自治区贵港市平南县平南街环城路563号金融投资大厦20楼</w:t>
      </w:r>
    </w:p>
    <w:p w14:paraId="3959A345">
      <w:pPr>
        <w:widowControl/>
        <w:shd w:val="clear" w:color="auto" w:fill="FFFFFF"/>
        <w:spacing w:after="150"/>
        <w:jc w:val="left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邮   编：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37300</w:t>
      </w:r>
    </w:p>
    <w:p w14:paraId="3ED958EC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联 系 人：冯利</w:t>
      </w:r>
    </w:p>
    <w:p w14:paraId="33351AD2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电   话：13312495832</w:t>
      </w:r>
    </w:p>
    <w:p w14:paraId="1752AFE6">
      <w:pPr>
        <w:widowControl/>
        <w:shd w:val="clear" w:color="auto" w:fill="FFFFFF"/>
        <w:spacing w:after="150"/>
        <w:jc w:val="righ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202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21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</w:t>
      </w:r>
    </w:p>
    <w:p w14:paraId="5A32DA94"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D3"/>
    <w:rsid w:val="00412CD3"/>
    <w:rsid w:val="004D0AC8"/>
    <w:rsid w:val="0060111D"/>
    <w:rsid w:val="007005E0"/>
    <w:rsid w:val="00771C98"/>
    <w:rsid w:val="007B6CE1"/>
    <w:rsid w:val="009E6835"/>
    <w:rsid w:val="00B53738"/>
    <w:rsid w:val="00B71D30"/>
    <w:rsid w:val="07177796"/>
    <w:rsid w:val="642856DF"/>
    <w:rsid w:val="796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798</Words>
  <Characters>969</Characters>
  <Lines>16</Lines>
  <Paragraphs>4</Paragraphs>
  <TotalTime>1</TotalTime>
  <ScaleCrop>false</ScaleCrop>
  <LinksUpToDate>false</LinksUpToDate>
  <CharactersWithSpaces>991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2020-03-30T07:49:00Z</dcterms:created>
  <dc:creator>jf</dc:creator>
  <cp:lastModifiedBy>叶子麻麻</cp:lastModifiedBy>
  <dcterms:modified xsi:type="dcterms:W3CDTF">2025-03-21T08:25:29Z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eyJoZGlkIjoiNDZiMjczNDk3MGFiNTdkMDliMTVmZmViZTdlZWFjZDIiLCJ1c2VySWQiOiIyNjc3ODcxNjcifQ==</vt:lpwstr>
  </property>
  <property fmtid="{D5CDD505-2E9C-101B-9397-08002B2CF9AE}" pid="4" name="ICV">
    <vt:lpwstr>377663754C7A4AA19BAD36B48DA651D0_12</vt:lpwstr>
  </property>
</Properties>
</file>