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GZJY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0103-001</w:t>
      </w:r>
    </w:p>
    <w:p w14:paraId="7351945F">
      <w:pPr>
        <w:jc w:val="center"/>
        <w:rPr>
          <w:rFonts w:hint="eastAsia" w:ascii="宋体" w:hAnsi="宋体" w:cs="宋体"/>
          <w:b/>
          <w:bCs/>
          <w:sz w:val="40"/>
          <w:szCs w:val="40"/>
          <w:highlight w:val="none"/>
          <w:u w:val="none"/>
          <w:lang w:val="en-US" w:eastAsia="zh-CN"/>
        </w:rPr>
      </w:pPr>
    </w:p>
    <w:p w14:paraId="5A0F34FE">
      <w:pPr>
        <w:widowControl/>
        <w:numPr>
          <w:ilvl w:val="0"/>
          <w:numId w:val="0"/>
        </w:numPr>
        <w:spacing w:line="600" w:lineRule="exact"/>
        <w:jc w:val="center"/>
        <w:outlineLvl w:val="0"/>
        <w:rPr>
          <w:rFonts w:hint="eastAsia" w:ascii="宋体" w:hAnsi="宋体" w:eastAsia="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G655荔波至茂兰段公路改扩建工程建新</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纾困施工项目</w:t>
      </w:r>
      <w:r>
        <w:rPr>
          <w:rFonts w:hint="eastAsia" w:ascii="宋体" w:hAnsi="宋体" w:cs="宋体"/>
          <w:b/>
          <w:bCs/>
          <w:color w:val="auto"/>
          <w:kern w:val="2"/>
          <w:sz w:val="40"/>
          <w:szCs w:val="40"/>
          <w:highlight w:val="none"/>
          <w:u w:val="none"/>
          <w:lang w:val="en-US" w:eastAsia="zh-CN" w:bidi="zh-CN"/>
        </w:rPr>
        <w:t>沟盖板预制</w:t>
      </w:r>
      <w:r>
        <w:rPr>
          <w:rFonts w:hint="eastAsia" w:ascii="宋体" w:hAnsi="宋体" w:eastAsia="宋体" w:cs="宋体"/>
          <w:b/>
          <w:bCs/>
          <w:color w:val="auto"/>
          <w:kern w:val="2"/>
          <w:sz w:val="40"/>
          <w:szCs w:val="40"/>
          <w:highlight w:val="none"/>
          <w:u w:val="none"/>
          <w:lang w:val="en-US" w:eastAsia="zh-CN" w:bidi="zh-CN"/>
        </w:rPr>
        <w:t>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G655荔波至茂兰段公路改扩建工程建新纾困施工项目</w:t>
      </w:r>
      <w:r>
        <w:rPr>
          <w:rFonts w:hint="eastAsia" w:ascii="仿宋" w:hAnsi="仿宋" w:eastAsia="仿宋" w:cs="仿宋"/>
          <w:color w:val="auto"/>
          <w:kern w:val="0"/>
          <w:sz w:val="32"/>
          <w:szCs w:val="32"/>
          <w:u w:val="none"/>
          <w:lang w:val="en-US" w:eastAsia="zh-CN" w:bidi="ar-SA"/>
        </w:rPr>
        <w:t>沟盖板预制</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5038663F">
      <w:pPr>
        <w:widowControl/>
        <w:spacing w:line="360" w:lineRule="auto"/>
        <w:ind w:left="3198" w:leftChars="304" w:hanging="2560" w:hangingChars="8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G655荔波至茂兰段公路改扩建工程建新纾困施工项目沟盖板预制劳务合作。</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荔波县境内。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kern w:val="0"/>
          <w:sz w:val="32"/>
          <w:szCs w:val="32"/>
          <w:lang w:val="en-US" w:eastAsia="zh-CN"/>
        </w:rPr>
        <w:t>G655荔波至茂兰段公路改扩建工程建新纾困施工项目沟盖板预制劳务合作</w:t>
      </w:r>
      <w:r>
        <w:rPr>
          <w:rFonts w:hint="eastAsia" w:ascii="仿宋" w:hAnsi="仿宋" w:eastAsia="仿宋" w:cs="仿宋"/>
          <w:kern w:val="0"/>
          <w:sz w:val="32"/>
          <w:szCs w:val="32"/>
          <w:u w:val="none"/>
          <w:lang w:val="en-US" w:eastAsia="zh-CN"/>
        </w:rPr>
        <w:t>，主要内容有：沟盖板（钢筋）、沟盖板（混凝土）、涵洞盖板（钢筋）、涵洞盖板（混凝土）。</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G655荔波至茂兰段公路改扩建工程建新纾困施工项目沟盖板预制劳务合作供应商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荔波县境内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 w:hAnsi="仿宋" w:eastAsia="仿宋" w:cs="仿宋"/>
                <w:kern w:val="0"/>
                <w:sz w:val="24"/>
                <w:szCs w:val="24"/>
                <w:lang w:val="en-US" w:eastAsia="zh-CN"/>
              </w:rPr>
              <w:t>303200.00</w:t>
            </w:r>
          </w:p>
        </w:tc>
      </w:tr>
    </w:tbl>
    <w:p w14:paraId="34602E8F">
      <w:pPr>
        <w:widowControl/>
        <w:numPr>
          <w:ilvl w:val="0"/>
          <w:numId w:val="1"/>
        </w:numPr>
        <w:spacing w:line="360" w:lineRule="auto"/>
        <w:ind w:firstLine="640" w:firstLineChars="200"/>
        <w:jc w:val="left"/>
        <w:rPr>
          <w:rFonts w:hint="eastAsia" w:ascii="仿宋" w:hAnsi="仿宋" w:eastAsia="仿宋" w:cs="仿宋"/>
          <w:color w:val="FF0000"/>
          <w:kern w:val="0"/>
          <w:sz w:val="32"/>
          <w:szCs w:val="32"/>
          <w:highlight w:val="none"/>
          <w:lang w:val="en-US" w:eastAsia="zh-CN"/>
        </w:rPr>
      </w:pP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预估12</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p>
    <w:p w14:paraId="1601F935">
      <w:pPr>
        <w:widowControl/>
        <w:numPr>
          <w:ilvl w:val="0"/>
          <w:numId w:val="1"/>
        </w:numPr>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优质工程</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w:t>
      </w:r>
      <w:r>
        <w:rPr>
          <w:rFonts w:hint="eastAsia" w:ascii="仿宋" w:hAnsi="仿宋" w:eastAsia="仿宋" w:cs="仿宋"/>
          <w:color w:val="000000" w:themeColor="text1"/>
          <w:kern w:val="0"/>
          <w:sz w:val="32"/>
          <w:szCs w:val="32"/>
          <w14:textFill>
            <w14:solidFill>
              <w14:schemeClr w14:val="tx1"/>
            </w14:solidFill>
          </w14:textFill>
        </w:rPr>
        <w:t>具有履行合同所必需的设备和专业技术能力</w:t>
      </w:r>
      <w:r>
        <w:rPr>
          <w:rFonts w:hint="eastAsia" w:ascii="仿宋" w:hAnsi="仿宋" w:eastAsia="仿宋" w:cs="仿宋"/>
          <w:color w:val="000000" w:themeColor="text1"/>
          <w:kern w:val="0"/>
          <w:sz w:val="32"/>
          <w:szCs w:val="32"/>
          <w:lang w:eastAsia="zh-CN"/>
          <w14:textFill>
            <w14:solidFill>
              <w14:schemeClr w14:val="tx1"/>
            </w14:solidFill>
          </w14:textFill>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_GB2312" w:hAnsi="仿宋_GB2312" w:eastAsia="仿宋_GB2312" w:cs="仿宋_GB2312"/>
          <w:color w:val="auto"/>
          <w:kern w:val="0"/>
          <w:sz w:val="32"/>
          <w:szCs w:val="32"/>
          <w:lang w:val="en-US" w:eastAsia="zh-CN"/>
        </w:rPr>
        <w:t>根据《</w:t>
      </w:r>
      <w:r>
        <w:rPr>
          <w:rFonts w:hint="eastAsia" w:ascii="仿宋_GB2312" w:hAnsi="仿宋_GB2312" w:eastAsia="仿宋_GB2312" w:cs="仿宋_GB2312"/>
          <w:color w:val="auto"/>
          <w:kern w:val="0"/>
          <w:sz w:val="32"/>
          <w:szCs w:val="32"/>
        </w:rPr>
        <w:t>贵州省公路建设养护集团有限公司工程项</w:t>
      </w:r>
      <w:r>
        <w:rPr>
          <w:rFonts w:hint="eastAsia" w:ascii="仿宋_GB2312" w:hAnsi="仿宋_GB2312" w:eastAsia="仿宋_GB2312" w:cs="仿宋_GB2312"/>
          <w:color w:val="auto"/>
          <w:kern w:val="0"/>
          <w:sz w:val="32"/>
          <w:szCs w:val="32"/>
          <w:lang w:eastAsia="zh-CN"/>
        </w:rPr>
        <w:t>目</w:t>
      </w:r>
      <w:r>
        <w:rPr>
          <w:rFonts w:hint="eastAsia" w:ascii="仿宋_GB2312" w:hAnsi="仿宋_GB2312" w:eastAsia="仿宋_GB2312" w:cs="仿宋_GB2312"/>
          <w:color w:val="auto"/>
          <w:kern w:val="0"/>
          <w:sz w:val="32"/>
          <w:szCs w:val="32"/>
        </w:rPr>
        <w:t>劳务管理办法(2024年修订)</w:t>
      </w:r>
      <w:r>
        <w:rPr>
          <w:rFonts w:hint="eastAsia" w:ascii="仿宋_GB2312" w:hAnsi="仿宋_GB2312" w:eastAsia="仿宋_GB2312" w:cs="仿宋_GB2312"/>
          <w:color w:val="auto"/>
          <w:kern w:val="0"/>
          <w:sz w:val="32"/>
          <w:szCs w:val="32"/>
          <w:lang w:val="en-US" w:eastAsia="zh-CN"/>
        </w:rPr>
        <w:t>》（黔路建养发〔2024〕17号）的规定，</w:t>
      </w:r>
      <w:r>
        <w:rPr>
          <w:rFonts w:hint="eastAsia" w:ascii="仿宋_GB2312" w:hAnsi="仿宋_GB2312" w:eastAsia="仿宋_GB2312" w:cs="仿宋_GB2312"/>
          <w:color w:val="auto"/>
          <w:kern w:val="0"/>
          <w:sz w:val="32"/>
          <w:szCs w:val="32"/>
          <w:highlight w:val="none"/>
          <w:lang w:val="en-US" w:eastAsia="zh-CN"/>
        </w:rPr>
        <w:t>投标人须</w:t>
      </w:r>
      <w:r>
        <w:rPr>
          <w:rFonts w:hint="eastAsia" w:ascii="仿宋_GB2312" w:hAnsi="仿宋_GB2312" w:eastAsia="仿宋_GB2312" w:cs="仿宋_GB2312"/>
          <w:color w:val="auto"/>
          <w:kern w:val="0"/>
          <w:sz w:val="32"/>
          <w:szCs w:val="32"/>
          <w:highlight w:val="none"/>
        </w:rPr>
        <w:t>为</w:t>
      </w:r>
      <w:r>
        <w:rPr>
          <w:rFonts w:hint="eastAsia" w:ascii="仿宋_GB2312" w:hAnsi="仿宋_GB2312" w:eastAsia="仿宋_GB2312" w:cs="仿宋_GB2312"/>
          <w:color w:val="000000"/>
          <w:kern w:val="0"/>
          <w:sz w:val="32"/>
          <w:szCs w:val="32"/>
          <w:highlight w:val="none"/>
        </w:rPr>
        <w:t>贵州省公路建设养护集团有限公司一级劳务队伍库内</w:t>
      </w:r>
      <w:r>
        <w:rPr>
          <w:rFonts w:hint="eastAsia" w:ascii="仿宋_GB2312" w:hAnsi="仿宋_GB2312" w:eastAsia="仿宋_GB2312" w:cs="仿宋_GB2312"/>
          <w:color w:val="000000"/>
          <w:kern w:val="0"/>
          <w:sz w:val="32"/>
          <w:szCs w:val="32"/>
          <w:highlight w:val="none"/>
          <w:lang w:eastAsia="zh-CN"/>
        </w:rPr>
        <w:t>的</w:t>
      </w:r>
      <w:r>
        <w:rPr>
          <w:rFonts w:hint="eastAsia" w:ascii="仿宋_GB2312" w:hAnsi="仿宋_GB2312" w:eastAsia="仿宋_GB2312" w:cs="仿宋_GB2312"/>
          <w:color w:val="000000"/>
          <w:kern w:val="0"/>
          <w:sz w:val="32"/>
          <w:szCs w:val="32"/>
          <w:highlight w:val="none"/>
        </w:rPr>
        <w:t>劳务单位</w:t>
      </w:r>
      <w:r>
        <w:rPr>
          <w:rFonts w:hint="eastAsia" w:ascii="仿宋_GB2312" w:hAnsi="仿宋_GB2312" w:eastAsia="仿宋_GB2312" w:cs="仿宋_GB2312"/>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7D891A9">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color w:val="auto"/>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r>
        <w:rPr>
          <w:rFonts w:hint="eastAsia" w:ascii="仿宋" w:hAnsi="仿宋" w:eastAsia="仿宋" w:cs="仿宋"/>
          <w:color w:val="auto"/>
          <w:kern w:val="0"/>
          <w:sz w:val="32"/>
          <w:szCs w:val="32"/>
          <w:highlight w:val="none"/>
          <w:u w:val="single"/>
        </w:rPr>
        <w:t>202</w:t>
      </w:r>
      <w:r>
        <w:rPr>
          <w:rFonts w:hint="eastAsia" w:ascii="仿宋" w:hAnsi="仿宋" w:eastAsia="仿宋" w:cs="仿宋"/>
          <w:color w:val="auto"/>
          <w:kern w:val="0"/>
          <w:sz w:val="32"/>
          <w:szCs w:val="32"/>
          <w:highlight w:val="none"/>
          <w:u w:val="single"/>
          <w:lang w:val="en-US" w:eastAsia="zh-CN"/>
        </w:rPr>
        <w:t>6</w:t>
      </w:r>
      <w:r>
        <w:rPr>
          <w:rFonts w:hint="eastAsia" w:ascii="仿宋" w:hAnsi="仿宋" w:eastAsia="仿宋" w:cs="仿宋"/>
          <w:color w:val="auto"/>
          <w:kern w:val="0"/>
          <w:sz w:val="32"/>
          <w:szCs w:val="32"/>
          <w:highlight w:val="none"/>
          <w:u w:val="single"/>
        </w:rPr>
        <w:t>年</w:t>
      </w:r>
      <w:r>
        <w:rPr>
          <w:rFonts w:hint="eastAsia" w:ascii="仿宋" w:hAnsi="仿宋" w:eastAsia="仿宋" w:cs="仿宋"/>
          <w:color w:val="auto"/>
          <w:kern w:val="0"/>
          <w:sz w:val="32"/>
          <w:szCs w:val="32"/>
          <w:highlight w:val="none"/>
          <w:u w:val="single"/>
          <w:lang w:val="en-US" w:eastAsia="zh-CN"/>
        </w:rPr>
        <w:t>8</w:t>
      </w:r>
      <w:r>
        <w:rPr>
          <w:rFonts w:hint="eastAsia" w:ascii="仿宋" w:hAnsi="仿宋" w:eastAsia="仿宋" w:cs="仿宋"/>
          <w:color w:val="auto"/>
          <w:kern w:val="0"/>
          <w:sz w:val="32"/>
          <w:szCs w:val="32"/>
          <w:highlight w:val="none"/>
          <w:u w:val="single"/>
        </w:rPr>
        <w:t>月</w:t>
      </w:r>
      <w:r>
        <w:rPr>
          <w:rFonts w:hint="eastAsia" w:ascii="仿宋" w:hAnsi="仿宋" w:eastAsia="仿宋" w:cs="仿宋"/>
          <w:color w:val="auto"/>
          <w:kern w:val="0"/>
          <w:sz w:val="32"/>
          <w:szCs w:val="32"/>
          <w:highlight w:val="none"/>
          <w:u w:val="single"/>
          <w:lang w:val="en-US" w:eastAsia="zh-CN"/>
        </w:rPr>
        <w:t>29</w:t>
      </w:r>
      <w:r>
        <w:rPr>
          <w:rFonts w:hint="eastAsia" w:ascii="仿宋" w:hAnsi="仿宋" w:eastAsia="仿宋" w:cs="仿宋"/>
          <w:color w:val="auto"/>
          <w:kern w:val="0"/>
          <w:sz w:val="32"/>
          <w:szCs w:val="32"/>
          <w:highlight w:val="none"/>
          <w:u w:val="single"/>
        </w:rPr>
        <w:t>日至202</w:t>
      </w:r>
      <w:r>
        <w:rPr>
          <w:rFonts w:hint="eastAsia" w:ascii="仿宋" w:hAnsi="仿宋" w:eastAsia="仿宋" w:cs="仿宋"/>
          <w:color w:val="auto"/>
          <w:kern w:val="0"/>
          <w:sz w:val="32"/>
          <w:szCs w:val="32"/>
          <w:highlight w:val="none"/>
          <w:u w:val="single"/>
          <w:lang w:val="en-US" w:eastAsia="zh-CN"/>
        </w:rPr>
        <w:t>6</w:t>
      </w:r>
      <w:r>
        <w:rPr>
          <w:rFonts w:hint="eastAsia" w:ascii="仿宋" w:hAnsi="仿宋" w:eastAsia="仿宋" w:cs="仿宋"/>
          <w:color w:val="auto"/>
          <w:kern w:val="0"/>
          <w:sz w:val="32"/>
          <w:szCs w:val="32"/>
          <w:highlight w:val="none"/>
          <w:u w:val="single"/>
        </w:rPr>
        <w:t>年</w:t>
      </w:r>
      <w:r>
        <w:rPr>
          <w:rFonts w:hint="eastAsia" w:ascii="仿宋" w:hAnsi="仿宋" w:eastAsia="仿宋" w:cs="仿宋"/>
          <w:color w:val="auto"/>
          <w:kern w:val="0"/>
          <w:sz w:val="32"/>
          <w:szCs w:val="32"/>
          <w:highlight w:val="none"/>
          <w:u w:val="single"/>
          <w:lang w:val="en-US" w:eastAsia="zh-CN"/>
        </w:rPr>
        <w:t>9</w:t>
      </w:r>
      <w:r>
        <w:rPr>
          <w:rFonts w:hint="eastAsia" w:ascii="仿宋" w:hAnsi="仿宋" w:eastAsia="仿宋" w:cs="仿宋"/>
          <w:color w:val="auto"/>
          <w:kern w:val="0"/>
          <w:sz w:val="32"/>
          <w:szCs w:val="32"/>
          <w:highlight w:val="none"/>
          <w:u w:val="single"/>
        </w:rPr>
        <w:t>月</w:t>
      </w:r>
      <w:r>
        <w:rPr>
          <w:rFonts w:hint="eastAsia" w:ascii="仿宋" w:hAnsi="仿宋" w:eastAsia="仿宋" w:cs="仿宋"/>
          <w:color w:val="auto"/>
          <w:kern w:val="0"/>
          <w:sz w:val="32"/>
          <w:szCs w:val="32"/>
          <w:highlight w:val="none"/>
          <w:u w:val="single"/>
          <w:lang w:val="en-US" w:eastAsia="zh-CN"/>
        </w:rPr>
        <w:t>2</w:t>
      </w:r>
      <w:r>
        <w:rPr>
          <w:rFonts w:hint="eastAsia" w:ascii="仿宋" w:hAnsi="仿宋" w:eastAsia="仿宋" w:cs="仿宋"/>
          <w:color w:val="auto"/>
          <w:kern w:val="0"/>
          <w:sz w:val="32"/>
          <w:szCs w:val="32"/>
          <w:highlight w:val="none"/>
          <w:u w:val="single"/>
        </w:rPr>
        <w:t>日</w:t>
      </w:r>
      <w:r>
        <w:rPr>
          <w:rFonts w:hint="eastAsia" w:ascii="仿宋" w:hAnsi="仿宋" w:eastAsia="仿宋" w:cs="仿宋"/>
          <w:color w:val="auto"/>
          <w:kern w:val="0"/>
          <w:sz w:val="32"/>
          <w:szCs w:val="32"/>
          <w:highlight w:val="none"/>
          <w:u w:val="single"/>
          <w:lang w:val="en-US" w:eastAsia="zh-CN"/>
        </w:rPr>
        <w:t>（每日8：30分至17：40分）</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凡有意参加</w:t>
      </w:r>
      <w:r>
        <w:rPr>
          <w:rFonts w:hint="eastAsia" w:ascii="仿宋" w:hAnsi="仿宋" w:eastAsia="仿宋" w:cs="仿宋"/>
          <w:color w:val="auto"/>
          <w:kern w:val="0"/>
          <w:sz w:val="32"/>
          <w:szCs w:val="32"/>
          <w:lang w:eastAsia="zh-CN"/>
        </w:rPr>
        <w:t>响应</w:t>
      </w:r>
      <w:r>
        <w:rPr>
          <w:rFonts w:hint="eastAsia" w:ascii="仿宋" w:hAnsi="仿宋" w:eastAsia="仿宋" w:cs="仿宋"/>
          <w:color w:val="auto"/>
          <w:kern w:val="0"/>
          <w:sz w:val="32"/>
          <w:szCs w:val="32"/>
        </w:rPr>
        <w:t>者，请</w:t>
      </w:r>
      <w:r>
        <w:rPr>
          <w:rFonts w:hint="eastAsia" w:ascii="仿宋" w:hAnsi="仿宋" w:eastAsia="仿宋" w:cs="仿宋"/>
          <w:color w:val="auto"/>
          <w:kern w:val="0"/>
          <w:sz w:val="32"/>
          <w:szCs w:val="32"/>
          <w:lang w:val="en-US" w:eastAsia="zh-CN"/>
        </w:rPr>
        <w:t>在上述时限内</w:t>
      </w:r>
      <w:r>
        <w:rPr>
          <w:rFonts w:hint="eastAsia" w:ascii="仿宋" w:hAnsi="仿宋" w:eastAsia="仿宋" w:cs="仿宋"/>
          <w:color w:val="auto"/>
          <w:kern w:val="0"/>
          <w:sz w:val="32"/>
          <w:szCs w:val="32"/>
        </w:rPr>
        <w:t>联系</w:t>
      </w:r>
      <w:r>
        <w:rPr>
          <w:rFonts w:hint="eastAsia" w:ascii="仿宋" w:hAnsi="仿宋" w:eastAsia="仿宋" w:cs="仿宋"/>
          <w:color w:val="auto"/>
          <w:kern w:val="0"/>
          <w:sz w:val="32"/>
          <w:szCs w:val="32"/>
          <w:highlight w:val="none"/>
          <w:u w:val="single"/>
          <w:lang w:val="zh-CN" w:eastAsia="zh-CN"/>
        </w:rPr>
        <w:t>G655荔波至茂兰段公路改扩建工程建新纾困施工项目经理部</w:t>
      </w:r>
      <w:r>
        <w:rPr>
          <w:rFonts w:hint="eastAsia" w:ascii="仿宋_GB2312" w:hAnsi="仿宋_GB2312" w:eastAsia="仿宋_GB2312" w:cs="仿宋_GB2312"/>
          <w:color w:val="000000"/>
          <w:kern w:val="0"/>
          <w:sz w:val="32"/>
          <w:szCs w:val="32"/>
          <w:highlight w:val="none"/>
          <w:u w:val="single"/>
          <w:lang w:val="en-US" w:eastAsia="zh-CN"/>
        </w:rPr>
        <w:t>（都匀市开发区虹桥派出所旁都匀四季商旅时尚酒店(原四季酒店)4楼会议室）</w:t>
      </w:r>
      <w:r>
        <w:rPr>
          <w:rFonts w:hint="eastAsia" w:ascii="仿宋" w:hAnsi="仿宋" w:eastAsia="仿宋" w:cs="仿宋"/>
          <w:color w:val="auto"/>
          <w:kern w:val="0"/>
          <w:sz w:val="32"/>
          <w:szCs w:val="32"/>
          <w:u w:val="none"/>
          <w:lang w:eastAsia="zh-CN"/>
        </w:rPr>
        <w:t>，</w:t>
      </w:r>
      <w:r>
        <w:rPr>
          <w:rFonts w:hint="eastAsia" w:ascii="仿宋" w:hAnsi="仿宋" w:eastAsia="仿宋" w:cs="仿宋"/>
          <w:color w:val="auto"/>
          <w:kern w:val="0"/>
          <w:sz w:val="32"/>
          <w:szCs w:val="32"/>
        </w:rPr>
        <w:t>通过微信</w:t>
      </w:r>
      <w:r>
        <w:rPr>
          <w:rFonts w:hint="eastAsia" w:ascii="仿宋" w:hAnsi="仿宋" w:eastAsia="仿宋" w:cs="仿宋"/>
          <w:color w:val="auto"/>
          <w:kern w:val="0"/>
          <w:sz w:val="32"/>
          <w:szCs w:val="32"/>
          <w:lang w:eastAsia="zh-CN"/>
        </w:rPr>
        <w:t>或邮箱</w:t>
      </w:r>
      <w:r>
        <w:rPr>
          <w:rFonts w:hint="eastAsia" w:ascii="仿宋" w:hAnsi="仿宋" w:eastAsia="仿宋" w:cs="仿宋"/>
          <w:color w:val="auto"/>
          <w:kern w:val="0"/>
          <w:sz w:val="32"/>
          <w:szCs w:val="32"/>
        </w:rPr>
        <w:t>发放</w:t>
      </w:r>
      <w:r>
        <w:rPr>
          <w:rFonts w:hint="eastAsia" w:ascii="仿宋" w:hAnsi="仿宋" w:eastAsia="仿宋" w:cs="仿宋"/>
          <w:color w:val="auto"/>
          <w:kern w:val="0"/>
          <w:sz w:val="32"/>
          <w:szCs w:val="32"/>
          <w:lang w:eastAsia="zh-CN"/>
        </w:rPr>
        <w:t>采购</w:t>
      </w:r>
      <w:r>
        <w:rPr>
          <w:rFonts w:hint="eastAsia" w:ascii="仿宋" w:hAnsi="仿宋" w:eastAsia="仿宋" w:cs="仿宋"/>
          <w:color w:val="auto"/>
          <w:kern w:val="0"/>
          <w:sz w:val="32"/>
          <w:szCs w:val="32"/>
        </w:rPr>
        <w:t>文件等资料。</w:t>
      </w:r>
    </w:p>
    <w:p w14:paraId="080DEF77">
      <w:pPr>
        <w:widowControl/>
        <w:spacing w:line="360" w:lineRule="auto"/>
        <w:ind w:firstLine="640" w:firstLineChars="200"/>
        <w:jc w:val="left"/>
        <w:outlineLvl w:val="1"/>
        <w:rPr>
          <w:rFonts w:hint="eastAsia" w:ascii="黑体" w:hAnsi="黑体" w:eastAsia="黑体" w:cs="黑体"/>
          <w:b w:val="0"/>
          <w:bCs w:val="0"/>
          <w:color w:val="auto"/>
          <w:kern w:val="0"/>
          <w:sz w:val="32"/>
          <w:szCs w:val="32"/>
          <w:highlight w:val="none"/>
        </w:rPr>
      </w:pPr>
    </w:p>
    <w:p w14:paraId="02179C17">
      <w:pPr>
        <w:widowControl/>
        <w:spacing w:line="360" w:lineRule="auto"/>
        <w:ind w:firstLine="640" w:firstLineChars="200"/>
        <w:jc w:val="left"/>
        <w:outlineLvl w:val="1"/>
        <w:rPr>
          <w:rFonts w:hint="eastAsia" w:ascii="黑体" w:hAnsi="黑体" w:eastAsia="黑体" w:cs="黑体"/>
          <w:b w:val="0"/>
          <w:bCs w:val="0"/>
          <w:color w:val="auto"/>
          <w:kern w:val="0"/>
          <w:sz w:val="32"/>
          <w:szCs w:val="32"/>
          <w:highlight w:val="none"/>
        </w:rPr>
      </w:pPr>
      <w:r>
        <w:rPr>
          <w:rFonts w:hint="eastAsia" w:ascii="黑体" w:hAnsi="黑体" w:eastAsia="黑体" w:cs="黑体"/>
          <w:b w:val="0"/>
          <w:bCs w:val="0"/>
          <w:color w:val="auto"/>
          <w:kern w:val="0"/>
          <w:sz w:val="32"/>
          <w:szCs w:val="32"/>
          <w:highlight w:val="none"/>
        </w:rPr>
        <w:t>四、</w:t>
      </w:r>
      <w:r>
        <w:rPr>
          <w:rFonts w:hint="eastAsia" w:ascii="黑体" w:hAnsi="黑体" w:eastAsia="黑体" w:cs="黑体"/>
          <w:b w:val="0"/>
          <w:bCs w:val="0"/>
          <w:color w:val="auto"/>
          <w:kern w:val="0"/>
          <w:sz w:val="32"/>
          <w:szCs w:val="32"/>
          <w:highlight w:val="none"/>
          <w:lang w:val="en-US" w:eastAsia="zh-CN"/>
        </w:rPr>
        <w:t>响应报价文件</w:t>
      </w:r>
      <w:r>
        <w:rPr>
          <w:rFonts w:hint="eastAsia" w:ascii="黑体" w:hAnsi="黑体" w:eastAsia="黑体" w:cs="黑体"/>
          <w:b w:val="0"/>
          <w:bCs w:val="0"/>
          <w:color w:val="auto"/>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auto"/>
          <w:kern w:val="0"/>
          <w:sz w:val="32"/>
          <w:szCs w:val="32"/>
        </w:rPr>
        <w:t>（一）递交</w:t>
      </w:r>
      <w:r>
        <w:rPr>
          <w:rFonts w:hint="eastAsia" w:ascii="仿宋" w:hAnsi="仿宋" w:eastAsia="仿宋" w:cs="仿宋"/>
          <w:color w:val="auto"/>
          <w:kern w:val="0"/>
          <w:sz w:val="32"/>
          <w:szCs w:val="32"/>
          <w:lang w:val="en-US" w:eastAsia="zh-CN"/>
        </w:rPr>
        <w:t>响应报价文件</w:t>
      </w:r>
      <w:r>
        <w:rPr>
          <w:rFonts w:hint="eastAsia" w:ascii="仿宋" w:hAnsi="仿宋" w:eastAsia="仿宋" w:cs="仿宋"/>
          <w:color w:val="auto"/>
          <w:kern w:val="0"/>
          <w:sz w:val="32"/>
          <w:szCs w:val="32"/>
        </w:rPr>
        <w:t>的截止时间</w:t>
      </w:r>
      <w:r>
        <w:rPr>
          <w:rFonts w:hint="eastAsia" w:ascii="仿宋" w:hAnsi="仿宋" w:eastAsia="仿宋" w:cs="仿宋"/>
          <w:color w:val="auto"/>
          <w:kern w:val="0"/>
          <w:sz w:val="32"/>
          <w:szCs w:val="32"/>
          <w:highlight w:val="none"/>
        </w:rPr>
        <w:t>为</w:t>
      </w:r>
      <w:r>
        <w:rPr>
          <w:rFonts w:hint="eastAsia" w:ascii="仿宋" w:hAnsi="仿宋" w:eastAsia="仿宋" w:cs="仿宋"/>
          <w:color w:val="auto"/>
          <w:kern w:val="0"/>
          <w:sz w:val="32"/>
          <w:szCs w:val="32"/>
          <w:highlight w:val="none"/>
          <w:u w:val="single"/>
          <w:lang w:val="en-US" w:eastAsia="zh-CN"/>
        </w:rPr>
        <w:t>2026年9月3日10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w:t>
      </w:r>
      <w:bookmarkStart w:id="0" w:name="_GoBack"/>
      <w:bookmarkEnd w:id="0"/>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G655荔波至茂兰段公路改扩建工程建新纾困施工项目经理部</w:t>
      </w:r>
      <w:r>
        <w:rPr>
          <w:rFonts w:hint="eastAsia" w:ascii="仿宋_GB2312" w:hAnsi="仿宋_GB2312" w:eastAsia="仿宋_GB2312" w:cs="仿宋_GB2312"/>
          <w:color w:val="000000"/>
          <w:kern w:val="0"/>
          <w:sz w:val="32"/>
          <w:szCs w:val="32"/>
          <w:highlight w:val="none"/>
          <w:u w:val="single"/>
          <w:lang w:val="en-US" w:eastAsia="zh-CN"/>
        </w:rPr>
        <w:t>（都匀市开发区虹桥派出所旁都匀四季商旅时尚酒店(原四季酒店)4楼会议室）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53E01324">
      <w:pPr>
        <w:widowControl/>
        <w:spacing w:line="360" w:lineRule="auto"/>
        <w:ind w:firstLine="640"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1B5AAE7E">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p>
    <w:p w14:paraId="10A0BD04">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10D64110">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G655荔波至茂兰段公路改扩建工程建新纾困</w:t>
      </w:r>
    </w:p>
    <w:p w14:paraId="5436E70A">
      <w:pPr>
        <w:spacing w:line="360" w:lineRule="auto"/>
        <w:ind w:left="1915" w:leftChars="912" w:firstLine="0" w:firstLineChars="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p>
    <w:p w14:paraId="463211F2">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14:textFill>
            <w14:solidFill>
              <w14:schemeClr w14:val="tx1"/>
            </w14:solidFill>
          </w14:textFill>
        </w:rPr>
        <w:t>址：</w:t>
      </w:r>
      <w:r>
        <w:rPr>
          <w:rFonts w:hint="eastAsia" w:ascii="仿宋" w:hAnsi="仿宋" w:eastAsia="仿宋" w:cs="仿宋"/>
          <w:color w:val="auto"/>
          <w:kern w:val="0"/>
          <w:sz w:val="32"/>
          <w:szCs w:val="32"/>
          <w:highlight w:val="none"/>
          <w:u w:val="single"/>
          <w:lang w:val="zh-CN" w:eastAsia="zh-CN"/>
        </w:rPr>
        <w:t>G655荔波至茂兰段公路改扩建工程建新纾困</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r>
        <w:rPr>
          <w:rFonts w:hint="eastAsia" w:ascii="仿宋_GB2312" w:hAnsi="仿宋_GB2312" w:eastAsia="仿宋_GB2312" w:cs="仿宋_GB2312"/>
          <w:color w:val="000000"/>
          <w:kern w:val="0"/>
          <w:sz w:val="32"/>
          <w:szCs w:val="32"/>
          <w:highlight w:val="none"/>
          <w:u w:val="single"/>
          <w:lang w:val="en-US" w:eastAsia="zh-CN"/>
        </w:rPr>
        <w:t>（都匀市开发区虹桥派出所旁都匀四季商旅时尚酒店(原四季酒店)4楼会议室）</w:t>
      </w:r>
    </w:p>
    <w:p w14:paraId="0FCEA324">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G655荔波至茂兰段公路改扩建工程建新纾困</w:t>
      </w:r>
    </w:p>
    <w:p w14:paraId="141C1399">
      <w:pPr>
        <w:spacing w:line="360" w:lineRule="auto"/>
        <w:ind w:left="1915" w:leftChars="912" w:firstLine="0" w:firstLineChars="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u w:val="single"/>
          <w:lang w:val="zh-CN" w:eastAsia="zh-CN"/>
          <w14:textFill>
            <w14:solidFill>
              <w14:schemeClr w14:val="tx1"/>
            </w14:solidFill>
          </w14:textFill>
        </w:rPr>
        <w:t>施工项目经理部</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14:textFill>
            <w14:solidFill>
              <w14:schemeClr w14:val="tx1"/>
            </w14:solidFill>
          </w14:textFill>
        </w:rPr>
        <w:t>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15885442940</w:t>
      </w:r>
    </w:p>
    <w:p w14:paraId="3AB1BB9C">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8B27C2C">
      <w:pPr>
        <w:pStyle w:val="12"/>
        <w:spacing w:line="360" w:lineRule="auto"/>
        <w:jc w:val="right"/>
        <w:rPr>
          <w:rFonts w:hint="eastAsia" w:ascii="仿宋" w:hAnsi="仿宋" w:eastAsia="仿宋" w:cs="仿宋"/>
          <w:color w:val="auto"/>
        </w:rPr>
      </w:pPr>
      <w:r>
        <w:rPr>
          <w:rFonts w:hint="eastAsia" w:ascii="仿宋" w:hAnsi="仿宋" w:eastAsia="仿宋" w:cs="仿宋"/>
          <w:color w:val="auto"/>
          <w:sz w:val="32"/>
          <w:szCs w:val="32"/>
          <w:highlight w:val="none"/>
          <w:lang w:val="en-US" w:eastAsia="zh-CN"/>
        </w:rPr>
        <w:t>2026年08月29日</w:t>
      </w:r>
    </w:p>
    <w:p w14:paraId="04FA1410">
      <w:pPr>
        <w:pStyle w:val="12"/>
        <w:spacing w:line="360" w:lineRule="auto"/>
        <w:jc w:val="right"/>
        <w:rPr>
          <w:rFonts w:hint="eastAsia" w:ascii="仿宋" w:hAnsi="仿宋" w:eastAsia="仿宋" w:cs="仿宋"/>
          <w:color w:val="auto"/>
        </w:rPr>
      </w:pP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C7A4B"/>
    <w:multiLevelType w:val="singleLevel"/>
    <w:tmpl w:val="EBBC7A4B"/>
    <w:lvl w:ilvl="0" w:tentative="0">
      <w:start w:val="4"/>
      <w:numFmt w:val="chineseCounting"/>
      <w:suff w:val="nothing"/>
      <w:lvlText w:val="（%1）"/>
      <w:lvlJc w:val="left"/>
      <w:rPr>
        <w:rFonts w:hint="eastAsia"/>
        <w:color w:val="000000" w:themeColor="text1"/>
        <w14:textFill>
          <w14:solidFill>
            <w14:schemeClr w14:val="tx1"/>
          </w14:solidFill>
        </w14:textFil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600AAF"/>
    <w:rsid w:val="1288550F"/>
    <w:rsid w:val="12B409FA"/>
    <w:rsid w:val="14EC447B"/>
    <w:rsid w:val="15C34AB0"/>
    <w:rsid w:val="16922E00"/>
    <w:rsid w:val="178E2E5C"/>
    <w:rsid w:val="18E14A5E"/>
    <w:rsid w:val="190616DC"/>
    <w:rsid w:val="1AFF22EC"/>
    <w:rsid w:val="1D6A355B"/>
    <w:rsid w:val="1E8766E0"/>
    <w:rsid w:val="1EA71413"/>
    <w:rsid w:val="2241085F"/>
    <w:rsid w:val="22432145"/>
    <w:rsid w:val="234A1475"/>
    <w:rsid w:val="298D7483"/>
    <w:rsid w:val="2BB05DAB"/>
    <w:rsid w:val="2EF330B5"/>
    <w:rsid w:val="2F2B6C2E"/>
    <w:rsid w:val="3054197B"/>
    <w:rsid w:val="335A2AA0"/>
    <w:rsid w:val="35753BC1"/>
    <w:rsid w:val="39862073"/>
    <w:rsid w:val="3AB74334"/>
    <w:rsid w:val="3AC76C6D"/>
    <w:rsid w:val="3C053521"/>
    <w:rsid w:val="3D121CF5"/>
    <w:rsid w:val="3FEF1CA9"/>
    <w:rsid w:val="407A02DD"/>
    <w:rsid w:val="444C38E4"/>
    <w:rsid w:val="44551610"/>
    <w:rsid w:val="47346E3F"/>
    <w:rsid w:val="482F2DB7"/>
    <w:rsid w:val="49747FC0"/>
    <w:rsid w:val="4C8F3E32"/>
    <w:rsid w:val="4E247781"/>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CE626D3"/>
    <w:rsid w:val="6DF17581"/>
    <w:rsid w:val="6E0A7E83"/>
    <w:rsid w:val="6FF74B36"/>
    <w:rsid w:val="701D2DF1"/>
    <w:rsid w:val="720A6E64"/>
    <w:rsid w:val="72F33BF6"/>
    <w:rsid w:val="72FF5EA8"/>
    <w:rsid w:val="73102D39"/>
    <w:rsid w:val="766D5EB3"/>
    <w:rsid w:val="77DE26C2"/>
    <w:rsid w:val="77EF8F5A"/>
    <w:rsid w:val="785C4FAE"/>
    <w:rsid w:val="7A287E87"/>
    <w:rsid w:val="7AAA11E4"/>
    <w:rsid w:val="7ADB314B"/>
    <w:rsid w:val="7DA7DA32"/>
    <w:rsid w:val="7FFBCE4D"/>
    <w:rsid w:val="CFF6D18A"/>
    <w:rsid w:val="F56F77A2"/>
    <w:rsid w:val="F7BEBB18"/>
    <w:rsid w:val="F93F9AAB"/>
    <w:rsid w:val="FBBF59E4"/>
    <w:rsid w:val="FFFFC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1375</Words>
  <Characters>1548</Characters>
  <Lines>0</Lines>
  <Paragraphs>0</Paragraphs>
  <TotalTime>0</TotalTime>
  <ScaleCrop>false</ScaleCrop>
  <LinksUpToDate>false</LinksUpToDate>
  <CharactersWithSpaces>1567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2025-03-10T08:55:00Z</dcterms:created>
  <dc:creator>若人生只如初见</dc:creator>
  <cp:lastModifiedBy>梅启清</cp:lastModifiedBy>
  <dcterms:modified xsi:type="dcterms:W3CDTF">2026-08-28T15:29:18Z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4CD52E45F62C2F43A8147C6A47478B92_43</vt:lpwstr>
  </property>
  <property fmtid="{D5CDD505-2E9C-101B-9397-08002B2CF9AE}" pid="4" name="KSOTemplateDocerSaveRecord">
    <vt:lpwstr>eyJoZGlkIjoiZTUwMTg2YjE0MjhlYjU5NzNjOTFmOTk1NmUxNGM4ZDkiLCJ1c2VySWQiOiIxMjA5NTQ5In0=</vt:lpwstr>
  </property>
</Properties>
</file>