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GZJY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0103-003</w:t>
      </w:r>
    </w:p>
    <w:p w14:paraId="7351945F">
      <w:pPr>
        <w:jc w:val="center"/>
        <w:rPr>
          <w:rFonts w:hint="eastAsia" w:ascii="宋体" w:hAnsi="宋体" w:cs="宋体"/>
          <w:b/>
          <w:bCs/>
          <w:sz w:val="40"/>
          <w:szCs w:val="40"/>
          <w:highlight w:val="none"/>
          <w:u w:val="none"/>
          <w:lang w:val="en-US" w:eastAsia="zh-CN"/>
        </w:rPr>
      </w:pPr>
    </w:p>
    <w:p w14:paraId="5A0F34FE">
      <w:pPr>
        <w:widowControl/>
        <w:numPr>
          <w:ilvl w:val="0"/>
          <w:numId w:val="0"/>
        </w:numPr>
        <w:spacing w:line="600" w:lineRule="exact"/>
        <w:jc w:val="center"/>
        <w:outlineLvl w:val="0"/>
        <w:rPr>
          <w:rFonts w:hint="eastAsia" w:ascii="宋体" w:hAnsi="宋体" w:eastAsia="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G655荔波至茂兰段公路改扩建工程建新</w:t>
      </w:r>
    </w:p>
    <w:p w14:paraId="292931AA">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纾困施工项目</w:t>
      </w:r>
      <w:r>
        <w:rPr>
          <w:rFonts w:hint="eastAsia" w:ascii="宋体" w:hAnsi="宋体" w:cs="宋体"/>
          <w:b/>
          <w:bCs/>
          <w:color w:val="auto"/>
          <w:kern w:val="2"/>
          <w:sz w:val="40"/>
          <w:szCs w:val="40"/>
          <w:highlight w:val="none"/>
          <w:u w:val="none"/>
          <w:lang w:val="en-US" w:eastAsia="zh-CN" w:bidi="zh-CN"/>
        </w:rPr>
        <w:t>混凝土护栏</w:t>
      </w:r>
      <w:r>
        <w:rPr>
          <w:rFonts w:hint="eastAsia" w:ascii="宋体" w:hAnsi="宋体" w:eastAsia="宋体" w:cs="宋体"/>
          <w:b/>
          <w:bCs/>
          <w:color w:val="auto"/>
          <w:kern w:val="2"/>
          <w:sz w:val="40"/>
          <w:szCs w:val="40"/>
          <w:highlight w:val="none"/>
          <w:u w:val="none"/>
          <w:lang w:val="en-US" w:eastAsia="zh-CN" w:bidi="zh-CN"/>
        </w:rPr>
        <w:t>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G655荔波至茂兰段公路改扩建工程建新纾困施工项目</w:t>
      </w:r>
      <w:r>
        <w:rPr>
          <w:rFonts w:hint="eastAsia" w:ascii="仿宋" w:hAnsi="仿宋" w:eastAsia="仿宋" w:cs="仿宋"/>
          <w:color w:val="auto"/>
          <w:kern w:val="0"/>
          <w:sz w:val="32"/>
          <w:szCs w:val="32"/>
          <w:u w:val="none"/>
          <w:lang w:val="en-US" w:eastAsia="zh-CN" w:bidi="ar-SA"/>
        </w:rPr>
        <w:t>混凝土护栏</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left="3198" w:leftChars="304" w:hanging="2560" w:hangingChars="800"/>
        <w:jc w:val="left"/>
        <w:rPr>
          <w:rFonts w:hint="default"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G655荔波至茂兰段公路改扩建工程建新纾困施工项目混凝土护栏劳务合作</w:t>
      </w:r>
      <w:r>
        <w:rPr>
          <w:rFonts w:hint="eastAsia" w:ascii="仿宋" w:hAnsi="仿宋" w:eastAsia="仿宋" w:cs="仿宋"/>
          <w:color w:val="auto"/>
          <w:kern w:val="0"/>
          <w:sz w:val="32"/>
          <w:szCs w:val="32"/>
          <w:lang w:val="en-US" w:eastAsia="zh-CN" w:bidi="ar-SA"/>
        </w:rPr>
        <w:t>。</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荔波县境内。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kern w:val="0"/>
          <w:sz w:val="32"/>
          <w:szCs w:val="32"/>
          <w:lang w:val="en-US" w:eastAsia="zh-CN"/>
        </w:rPr>
        <w:t>G655荔波至茂兰段公路改扩建工程建新纾困施工项目混凝土护栏劳务合作</w:t>
      </w:r>
      <w:r>
        <w:rPr>
          <w:rFonts w:hint="eastAsia" w:ascii="仿宋" w:hAnsi="仿宋" w:eastAsia="仿宋" w:cs="仿宋"/>
          <w:kern w:val="0"/>
          <w:sz w:val="32"/>
          <w:szCs w:val="32"/>
          <w:u w:val="none"/>
          <w:lang w:val="en-US" w:eastAsia="zh-CN"/>
        </w:rPr>
        <w:t>，主要内容有：混凝土护栏（钢筋）、混凝土护栏SB（基础）、混凝土护栏SS（基础）、混凝土护栏SB（墙身）、混凝土护栏SS（墙身）。</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kern w:val="0"/>
          <w:sz w:val="32"/>
          <w:szCs w:val="32"/>
          <w:lang w:val="en-US" w:eastAsia="zh-CN"/>
        </w:rPr>
        <w:t>G655荔波至茂兰段公路改扩建工程建新纾困施工项目混凝土护栏</w:t>
      </w:r>
      <w:r>
        <w:rPr>
          <w:rFonts w:hint="eastAsia" w:ascii="仿宋" w:hAnsi="仿宋" w:eastAsia="仿宋" w:cs="仿宋"/>
          <w:color w:val="auto"/>
          <w:kern w:val="0"/>
          <w:sz w:val="32"/>
          <w:szCs w:val="32"/>
          <w:u w:val="none"/>
          <w:lang w:val="en-US" w:eastAsia="zh-CN" w:bidi="ar-SA"/>
        </w:rPr>
        <w:t>劳务合作供应商</w:t>
      </w:r>
      <w:r>
        <w:rPr>
          <w:rFonts w:hint="eastAsia" w:ascii="仿宋" w:hAnsi="仿宋" w:eastAsia="仿宋" w:cs="仿宋"/>
          <w:b w:val="0"/>
          <w:bCs w:val="0"/>
          <w:color w:val="auto"/>
          <w:kern w:val="0"/>
          <w:sz w:val="32"/>
          <w:szCs w:val="32"/>
          <w:u w:val="none"/>
          <w:lang w:val="en-US" w:eastAsia="zh-CN" w:bidi="ar-SA"/>
        </w:rPr>
        <w:t>标段划分如下表：</w:t>
      </w:r>
      <w:bookmarkStart w:id="0" w:name="_GoBack"/>
      <w:bookmarkEnd w:id="0"/>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荔波县境内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393400.00</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预估12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优质工程</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_GB2312" w:hAnsi="仿宋_GB2312" w:eastAsia="仿宋_GB2312" w:cs="仿宋_GB2312"/>
          <w:color w:val="auto"/>
          <w:kern w:val="0"/>
          <w:sz w:val="32"/>
          <w:szCs w:val="32"/>
          <w:lang w:val="en-US" w:eastAsia="zh-CN"/>
        </w:rPr>
        <w:t>根据《</w:t>
      </w:r>
      <w:r>
        <w:rPr>
          <w:rFonts w:hint="eastAsia" w:ascii="仿宋_GB2312" w:hAnsi="仿宋_GB2312" w:eastAsia="仿宋_GB2312" w:cs="仿宋_GB2312"/>
          <w:color w:val="auto"/>
          <w:kern w:val="0"/>
          <w:sz w:val="32"/>
          <w:szCs w:val="32"/>
        </w:rPr>
        <w:t>贵州省公路建设养护集团有限公司工程项</w:t>
      </w:r>
      <w:r>
        <w:rPr>
          <w:rFonts w:hint="eastAsia" w:ascii="仿宋_GB2312" w:hAnsi="仿宋_GB2312" w:eastAsia="仿宋_GB2312" w:cs="仿宋_GB2312"/>
          <w:color w:val="auto"/>
          <w:kern w:val="0"/>
          <w:sz w:val="32"/>
          <w:szCs w:val="32"/>
          <w:lang w:eastAsia="zh-CN"/>
        </w:rPr>
        <w:t>目</w:t>
      </w:r>
      <w:r>
        <w:rPr>
          <w:rFonts w:hint="eastAsia" w:ascii="仿宋_GB2312" w:hAnsi="仿宋_GB2312" w:eastAsia="仿宋_GB2312" w:cs="仿宋_GB2312"/>
          <w:color w:val="auto"/>
          <w:kern w:val="0"/>
          <w:sz w:val="32"/>
          <w:szCs w:val="32"/>
        </w:rPr>
        <w:t>劳务管理办法(2024年修订)</w:t>
      </w:r>
      <w:r>
        <w:rPr>
          <w:rFonts w:hint="eastAsia" w:ascii="仿宋_GB2312" w:hAnsi="仿宋_GB2312" w:eastAsia="仿宋_GB2312" w:cs="仿宋_GB2312"/>
          <w:color w:val="auto"/>
          <w:kern w:val="0"/>
          <w:sz w:val="32"/>
          <w:szCs w:val="32"/>
          <w:lang w:val="en-US" w:eastAsia="zh-CN"/>
        </w:rPr>
        <w:t>》（黔路建养发〔2024〕17号）的规定，</w:t>
      </w:r>
      <w:r>
        <w:rPr>
          <w:rFonts w:hint="eastAsia" w:ascii="仿宋_GB2312" w:hAnsi="仿宋_GB2312" w:eastAsia="仿宋_GB2312" w:cs="仿宋_GB2312"/>
          <w:color w:val="auto"/>
          <w:kern w:val="0"/>
          <w:sz w:val="32"/>
          <w:szCs w:val="32"/>
          <w:highlight w:val="none"/>
          <w:lang w:val="en-US" w:eastAsia="zh-CN"/>
        </w:rPr>
        <w:t>投标人须</w:t>
      </w:r>
      <w:r>
        <w:rPr>
          <w:rFonts w:hint="eastAsia" w:ascii="仿宋_GB2312" w:hAnsi="仿宋_GB2312" w:eastAsia="仿宋_GB2312" w:cs="仿宋_GB2312"/>
          <w:color w:val="auto"/>
          <w:kern w:val="0"/>
          <w:sz w:val="32"/>
          <w:szCs w:val="32"/>
          <w:highlight w:val="none"/>
        </w:rPr>
        <w:t>为</w:t>
      </w:r>
      <w:r>
        <w:rPr>
          <w:rFonts w:hint="eastAsia" w:ascii="仿宋_GB2312" w:hAnsi="仿宋_GB2312" w:eastAsia="仿宋_GB2312" w:cs="仿宋_GB2312"/>
          <w:color w:val="000000"/>
          <w:kern w:val="0"/>
          <w:sz w:val="32"/>
          <w:szCs w:val="32"/>
          <w:highlight w:val="none"/>
        </w:rPr>
        <w:t>贵州省公路建设养护集团有限公司一级劳务队伍库内</w:t>
      </w:r>
      <w:r>
        <w:rPr>
          <w:rFonts w:hint="eastAsia" w:ascii="仿宋_GB2312" w:hAnsi="仿宋_GB2312" w:eastAsia="仿宋_GB2312" w:cs="仿宋_GB2312"/>
          <w:color w:val="000000"/>
          <w:kern w:val="0"/>
          <w:sz w:val="32"/>
          <w:szCs w:val="32"/>
          <w:highlight w:val="none"/>
          <w:lang w:eastAsia="zh-CN"/>
        </w:rPr>
        <w:t>的</w:t>
      </w:r>
      <w:r>
        <w:rPr>
          <w:rFonts w:hint="eastAsia" w:ascii="仿宋_GB2312" w:hAnsi="仿宋_GB2312" w:eastAsia="仿宋_GB2312" w:cs="仿宋_GB2312"/>
          <w:color w:val="000000"/>
          <w:kern w:val="0"/>
          <w:sz w:val="32"/>
          <w:szCs w:val="32"/>
          <w:highlight w:val="none"/>
        </w:rPr>
        <w:t>劳务单位</w:t>
      </w:r>
      <w:r>
        <w:rPr>
          <w:rFonts w:hint="eastAsia" w:ascii="仿宋_GB2312" w:hAnsi="仿宋_GB2312" w:eastAsia="仿宋_GB2312" w:cs="仿宋_GB2312"/>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577CECA8">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r>
        <w:rPr>
          <w:rFonts w:hint="eastAsia" w:ascii="仿宋" w:hAnsi="仿宋" w:eastAsia="仿宋" w:cs="仿宋"/>
          <w:color w:val="auto"/>
          <w:kern w:val="0"/>
          <w:sz w:val="32"/>
          <w:szCs w:val="32"/>
          <w:highlight w:val="none"/>
          <w:u w:val="single"/>
        </w:rPr>
        <w:t>202</w:t>
      </w:r>
      <w:r>
        <w:rPr>
          <w:rFonts w:hint="eastAsia" w:ascii="仿宋" w:hAnsi="仿宋" w:eastAsia="仿宋" w:cs="仿宋"/>
          <w:color w:val="auto"/>
          <w:kern w:val="0"/>
          <w:sz w:val="32"/>
          <w:szCs w:val="32"/>
          <w:highlight w:val="none"/>
          <w:u w:val="single"/>
          <w:lang w:val="en-US" w:eastAsia="zh-CN"/>
        </w:rPr>
        <w:t>6</w:t>
      </w:r>
      <w:r>
        <w:rPr>
          <w:rFonts w:hint="eastAsia" w:ascii="仿宋" w:hAnsi="仿宋" w:eastAsia="仿宋" w:cs="仿宋"/>
          <w:color w:val="auto"/>
          <w:kern w:val="0"/>
          <w:sz w:val="32"/>
          <w:szCs w:val="32"/>
          <w:highlight w:val="none"/>
          <w:u w:val="single"/>
        </w:rPr>
        <w:t>年</w:t>
      </w:r>
      <w:r>
        <w:rPr>
          <w:rFonts w:hint="eastAsia" w:ascii="仿宋" w:hAnsi="仿宋" w:eastAsia="仿宋" w:cs="仿宋"/>
          <w:color w:val="auto"/>
          <w:kern w:val="0"/>
          <w:sz w:val="32"/>
          <w:szCs w:val="32"/>
          <w:highlight w:val="none"/>
          <w:u w:val="single"/>
          <w:lang w:val="en-US" w:eastAsia="zh-CN"/>
        </w:rPr>
        <w:t>8</w:t>
      </w:r>
      <w:r>
        <w:rPr>
          <w:rFonts w:hint="eastAsia" w:ascii="仿宋" w:hAnsi="仿宋" w:eastAsia="仿宋" w:cs="仿宋"/>
          <w:color w:val="auto"/>
          <w:kern w:val="0"/>
          <w:sz w:val="32"/>
          <w:szCs w:val="32"/>
          <w:highlight w:val="none"/>
          <w:u w:val="single"/>
        </w:rPr>
        <w:t>月</w:t>
      </w:r>
      <w:r>
        <w:rPr>
          <w:rFonts w:hint="eastAsia" w:ascii="仿宋" w:hAnsi="仿宋" w:eastAsia="仿宋" w:cs="仿宋"/>
          <w:color w:val="auto"/>
          <w:kern w:val="0"/>
          <w:sz w:val="32"/>
          <w:szCs w:val="32"/>
          <w:highlight w:val="none"/>
          <w:u w:val="single"/>
          <w:lang w:val="en-US" w:eastAsia="zh-CN"/>
        </w:rPr>
        <w:t>29</w:t>
      </w:r>
      <w:r>
        <w:rPr>
          <w:rFonts w:hint="eastAsia" w:ascii="仿宋" w:hAnsi="仿宋" w:eastAsia="仿宋" w:cs="仿宋"/>
          <w:color w:val="auto"/>
          <w:kern w:val="0"/>
          <w:sz w:val="32"/>
          <w:szCs w:val="32"/>
          <w:highlight w:val="none"/>
          <w:u w:val="single"/>
        </w:rPr>
        <w:t>日至</w:t>
      </w:r>
      <w:r>
        <w:rPr>
          <w:rFonts w:hint="eastAsia" w:ascii="仿宋" w:hAnsi="仿宋" w:eastAsia="仿宋" w:cs="仿宋"/>
          <w:color w:val="auto"/>
          <w:kern w:val="0"/>
          <w:sz w:val="32"/>
          <w:szCs w:val="32"/>
          <w:highlight w:val="none"/>
          <w:u w:val="single"/>
          <w:lang w:val="en-US" w:eastAsia="zh-CN"/>
        </w:rPr>
        <w:t>2026年9月2日（每日8：30分至17：40分）</w:t>
      </w:r>
      <w:r>
        <w:rPr>
          <w:rFonts w:hint="eastAsia" w:ascii="仿宋" w:hAnsi="仿宋" w:eastAsia="仿宋" w:cs="仿宋"/>
          <w:color w:val="auto"/>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auto"/>
          <w:kern w:val="0"/>
          <w:sz w:val="32"/>
          <w:szCs w:val="32"/>
          <w:highlight w:val="none"/>
          <w:u w:val="single"/>
          <w:lang w:val="zh-CN" w:eastAsia="zh-CN"/>
        </w:rPr>
        <w:t>G655荔波至茂兰段公路改扩建工程建新纾困</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4545F056">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r>
        <w:rPr>
          <w:rFonts w:hint="eastAsia" w:ascii="仿宋" w:hAnsi="仿宋" w:eastAsia="仿宋" w:cs="仿宋"/>
          <w:color w:val="000000" w:themeColor="text1"/>
          <w:kern w:val="0"/>
          <w:sz w:val="32"/>
          <w:szCs w:val="32"/>
          <w:highlight w:val="none"/>
          <w:u w:val="single"/>
          <w14:textFill>
            <w14:solidFill>
              <w14:schemeClr w14:val="tx1"/>
            </w14:solidFill>
          </w14:textFill>
        </w:rPr>
        <w:t>202</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r>
        <w:rPr>
          <w:rFonts w:hint="eastAsia" w:ascii="仿宋" w:hAnsi="仿宋" w:eastAsia="仿宋" w:cs="仿宋"/>
          <w:color w:val="000000" w:themeColor="text1"/>
          <w:kern w:val="0"/>
          <w:sz w:val="32"/>
          <w:szCs w:val="32"/>
          <w:highlight w:val="none"/>
          <w:u w:val="single"/>
          <w14:textFill>
            <w14:solidFill>
              <w14:schemeClr w14:val="tx1"/>
            </w14:solidFill>
          </w14:textFill>
        </w:rPr>
        <w:t>年</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9</w:t>
      </w:r>
      <w:r>
        <w:rPr>
          <w:rFonts w:hint="eastAsia" w:ascii="仿宋" w:hAnsi="仿宋" w:eastAsia="仿宋" w:cs="仿宋"/>
          <w:color w:val="000000" w:themeColor="text1"/>
          <w:kern w:val="0"/>
          <w:sz w:val="32"/>
          <w:szCs w:val="32"/>
          <w:highlight w:val="none"/>
          <w:u w:val="single"/>
          <w14:textFill>
            <w14:solidFill>
              <w14:schemeClr w14:val="tx1"/>
            </w14:solidFill>
          </w14:textFill>
        </w:rPr>
        <w:t>月</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32"/>
          <w:szCs w:val="32"/>
          <w:highlight w:val="none"/>
          <w:u w:val="single"/>
          <w14:textFill>
            <w14:solidFill>
              <w14:schemeClr w14:val="tx1"/>
            </w14:solidFill>
          </w14:textFill>
        </w:rPr>
        <w:t>日</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2162B637">
      <w:pPr>
        <w:widowControl/>
        <w:spacing w:line="360" w:lineRule="auto"/>
        <w:ind w:firstLine="640"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74A58AB8">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p>
    <w:p w14:paraId="6CA431A5">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11992554">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w:t>
      </w:r>
    </w:p>
    <w:p w14:paraId="734D8859">
      <w:pPr>
        <w:spacing w:line="360" w:lineRule="auto"/>
        <w:ind w:left="1915" w:leftChars="912" w:firstLine="0" w:firstLineChars="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p>
    <w:p w14:paraId="1AB702FC">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14:textFill>
            <w14:solidFill>
              <w14:schemeClr w14:val="tx1"/>
            </w14:solidFill>
          </w14:textFill>
        </w:rPr>
        <w:t>址：</w:t>
      </w:r>
      <w:r>
        <w:rPr>
          <w:rFonts w:hint="eastAsia" w:ascii="仿宋" w:hAnsi="仿宋" w:eastAsia="仿宋" w:cs="仿宋"/>
          <w:color w:val="auto"/>
          <w:kern w:val="0"/>
          <w:sz w:val="32"/>
          <w:szCs w:val="32"/>
          <w:highlight w:val="none"/>
          <w:u w:val="single"/>
          <w:lang w:val="zh-CN" w:eastAsia="zh-CN"/>
        </w:rPr>
        <w:t>G655荔波至茂兰段公路改扩建工程建新纾困</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p>
    <w:p w14:paraId="337E0862">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w:t>
      </w:r>
    </w:p>
    <w:p w14:paraId="2B6D5954">
      <w:pPr>
        <w:spacing w:line="360" w:lineRule="auto"/>
        <w:ind w:left="1915" w:leftChars="912" w:firstLine="0" w:firstLineChars="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14:textFill>
            <w14:solidFill>
              <w14:schemeClr w14:val="tx1"/>
            </w14:solidFill>
          </w14:textFill>
        </w:rPr>
        <w:t>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15885442940</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2B32A451">
      <w:pPr>
        <w:pStyle w:val="12"/>
        <w:spacing w:line="360" w:lineRule="auto"/>
        <w:jc w:val="right"/>
        <w:rPr>
          <w:rFonts w:hint="eastAsia" w:ascii="仿宋" w:hAnsi="仿宋" w:eastAsia="仿宋" w:cs="仿宋"/>
          <w:color w:val="auto"/>
        </w:rPr>
      </w:pPr>
      <w:r>
        <w:rPr>
          <w:rFonts w:hint="eastAsia" w:ascii="仿宋" w:hAnsi="仿宋" w:eastAsia="仿宋" w:cs="仿宋"/>
          <w:color w:val="auto"/>
          <w:sz w:val="32"/>
          <w:szCs w:val="32"/>
          <w:highlight w:val="none"/>
          <w:lang w:val="en-US" w:eastAsia="zh-CN"/>
        </w:rPr>
        <w:t>2026年08月29日</w:t>
      </w:r>
    </w:p>
    <w:p w14:paraId="0ED4636A">
      <w:pPr>
        <w:pStyle w:val="12"/>
        <w:spacing w:line="360" w:lineRule="auto"/>
        <w:jc w:val="right"/>
        <w:rPr>
          <w:rFonts w:hint="eastAsia" w:ascii="仿宋" w:hAnsi="仿宋" w:eastAsia="仿宋" w:cs="仿宋"/>
          <w:color w:val="auto"/>
        </w:rPr>
      </w:pP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4F10DB"/>
    <w:rsid w:val="298D7483"/>
    <w:rsid w:val="2BB05DAB"/>
    <w:rsid w:val="2F2B6C2E"/>
    <w:rsid w:val="3054197B"/>
    <w:rsid w:val="335A2AA0"/>
    <w:rsid w:val="35753BC1"/>
    <w:rsid w:val="39862073"/>
    <w:rsid w:val="3AB74334"/>
    <w:rsid w:val="3AC76C6D"/>
    <w:rsid w:val="3C053521"/>
    <w:rsid w:val="3D121CF5"/>
    <w:rsid w:val="3FFED11D"/>
    <w:rsid w:val="407A02DD"/>
    <w:rsid w:val="444C38E4"/>
    <w:rsid w:val="44551610"/>
    <w:rsid w:val="47346E3F"/>
    <w:rsid w:val="482F2DB7"/>
    <w:rsid w:val="49747FC0"/>
    <w:rsid w:val="4A8C6A05"/>
    <w:rsid w:val="4B340EBF"/>
    <w:rsid w:val="4C8F3E32"/>
    <w:rsid w:val="4E247781"/>
    <w:rsid w:val="4F6665FD"/>
    <w:rsid w:val="512F2A1E"/>
    <w:rsid w:val="51EE0B2B"/>
    <w:rsid w:val="53607807"/>
    <w:rsid w:val="5402266C"/>
    <w:rsid w:val="55F3651E"/>
    <w:rsid w:val="56E66275"/>
    <w:rsid w:val="58BE2F9E"/>
    <w:rsid w:val="5ABFB44E"/>
    <w:rsid w:val="5BF31218"/>
    <w:rsid w:val="5D7801F1"/>
    <w:rsid w:val="60671FBD"/>
    <w:rsid w:val="61751708"/>
    <w:rsid w:val="61BA4586"/>
    <w:rsid w:val="62206ADF"/>
    <w:rsid w:val="6472739A"/>
    <w:rsid w:val="6BB7F901"/>
    <w:rsid w:val="6CE626D3"/>
    <w:rsid w:val="6DF17581"/>
    <w:rsid w:val="6E0A7E83"/>
    <w:rsid w:val="701D2DF1"/>
    <w:rsid w:val="720A6E64"/>
    <w:rsid w:val="72F33BF6"/>
    <w:rsid w:val="73102D39"/>
    <w:rsid w:val="74DF0D5E"/>
    <w:rsid w:val="766D5EB3"/>
    <w:rsid w:val="785C4FAE"/>
    <w:rsid w:val="7A287E87"/>
    <w:rsid w:val="7AAA11E4"/>
    <w:rsid w:val="7ADB314B"/>
    <w:rsid w:val="7FFE6AF1"/>
    <w:rsid w:val="94BFBE28"/>
    <w:rsid w:val="9BD35176"/>
    <w:rsid w:val="9FFDCF61"/>
    <w:rsid w:val="BF7FEDBB"/>
    <w:rsid w:val="C7F5B109"/>
    <w:rsid w:val="DD9DE404"/>
    <w:rsid w:val="DFBB3B3D"/>
    <w:rsid w:val="F4FBF8F5"/>
    <w:rsid w:val="FCF7CB80"/>
    <w:rsid w:val="FDD7F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1317</Words>
  <Characters>1455</Characters>
  <Lines>0</Lines>
  <Paragraphs>0</Paragraphs>
  <TotalTime>0</TotalTime>
  <ScaleCrop>false</ScaleCrop>
  <LinksUpToDate>false</LinksUpToDate>
  <CharactersWithSpaces>1474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2025-03-10T08:55:00Z</dcterms:created>
  <dc:creator>若人生只如初见</dc:creator>
  <cp:lastModifiedBy>梅启清</cp:lastModifiedBy>
  <dcterms:modified xsi:type="dcterms:W3CDTF">2026-08-28T15:28:30Z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1237BCC461FE63C7DDCC7F6A9927603B_43</vt:lpwstr>
  </property>
  <property fmtid="{D5CDD505-2E9C-101B-9397-08002B2CF9AE}" pid="4" name="KSOTemplateDocerSaveRecord">
    <vt:lpwstr>eyJoZGlkIjoiMzEzNjc5OWE0MmZlMGQ4MmJlNTkxYWMxY2MxOTNhOTgiLCJ1c2VySWQiOiI2Nzg3MjQyNzcifQ==</vt:lpwstr>
  </property>
</Properties>
</file>